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953F" w14:textId="7041884E" w:rsidR="00484C2F" w:rsidRDefault="00667B2E" w:rsidP="00667B2E">
      <w:pPr>
        <w:pStyle w:val="Heading1"/>
      </w:pPr>
      <w:r>
        <w:t>Variation / deviation from Guide to Safety at Sports Grounds (Green Guide) template</w:t>
      </w:r>
    </w:p>
    <w:p w14:paraId="1D1708CE" w14:textId="17B9930A" w:rsidR="00667B2E" w:rsidRDefault="00667B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67B2E" w14:paraId="4367C047" w14:textId="77777777" w:rsidTr="00667B2E">
        <w:trPr>
          <w:trHeight w:val="567"/>
        </w:trPr>
        <w:tc>
          <w:tcPr>
            <w:tcW w:w="3823" w:type="dxa"/>
            <w:vAlign w:val="center"/>
          </w:tcPr>
          <w:p w14:paraId="356C2450" w14:textId="5DD37095" w:rsidR="00667B2E" w:rsidRPr="00667B2E" w:rsidRDefault="00667B2E" w:rsidP="00667B2E">
            <w:pPr>
              <w:rPr>
                <w:b/>
                <w:bCs/>
              </w:rPr>
            </w:pPr>
            <w:r w:rsidRPr="00667B2E">
              <w:rPr>
                <w:b/>
                <w:bCs/>
              </w:rPr>
              <w:t xml:space="preserve">Name of sports ground: </w:t>
            </w:r>
          </w:p>
        </w:tc>
        <w:tc>
          <w:tcPr>
            <w:tcW w:w="5193" w:type="dxa"/>
            <w:vAlign w:val="center"/>
          </w:tcPr>
          <w:p w14:paraId="10B9CFDB" w14:textId="77777777" w:rsidR="00667B2E" w:rsidRDefault="00667B2E" w:rsidP="00667B2E"/>
        </w:tc>
      </w:tr>
      <w:tr w:rsidR="00667B2E" w14:paraId="35305228" w14:textId="77777777" w:rsidTr="00667B2E">
        <w:trPr>
          <w:trHeight w:val="567"/>
        </w:trPr>
        <w:tc>
          <w:tcPr>
            <w:tcW w:w="3823" w:type="dxa"/>
            <w:vAlign w:val="center"/>
          </w:tcPr>
          <w:p w14:paraId="7E4834B6" w14:textId="4DC9221A" w:rsidR="00667B2E" w:rsidRPr="00667B2E" w:rsidRDefault="00667B2E" w:rsidP="00667B2E">
            <w:pPr>
              <w:rPr>
                <w:b/>
                <w:bCs/>
              </w:rPr>
            </w:pPr>
            <w:r w:rsidRPr="00667B2E">
              <w:rPr>
                <w:b/>
                <w:bCs/>
              </w:rPr>
              <w:t xml:space="preserve">Risk </w:t>
            </w:r>
            <w:r w:rsidRPr="00667B2E">
              <w:rPr>
                <w:b/>
                <w:bCs/>
              </w:rPr>
              <w:t>a</w:t>
            </w:r>
            <w:r w:rsidRPr="00667B2E">
              <w:rPr>
                <w:b/>
                <w:bCs/>
              </w:rPr>
              <w:t xml:space="preserve">ssessment </w:t>
            </w:r>
            <w:r w:rsidRPr="00667B2E">
              <w:rPr>
                <w:b/>
                <w:bCs/>
              </w:rPr>
              <w:t>n</w:t>
            </w:r>
            <w:r w:rsidRPr="00667B2E">
              <w:rPr>
                <w:b/>
                <w:bCs/>
              </w:rPr>
              <w:t xml:space="preserve">umber: </w:t>
            </w:r>
          </w:p>
        </w:tc>
        <w:tc>
          <w:tcPr>
            <w:tcW w:w="5193" w:type="dxa"/>
            <w:vAlign w:val="center"/>
          </w:tcPr>
          <w:p w14:paraId="331B30EA" w14:textId="77777777" w:rsidR="00667B2E" w:rsidRDefault="00667B2E" w:rsidP="00667B2E"/>
        </w:tc>
      </w:tr>
      <w:tr w:rsidR="00667B2E" w14:paraId="355F3252" w14:textId="77777777" w:rsidTr="00667B2E">
        <w:trPr>
          <w:trHeight w:val="567"/>
        </w:trPr>
        <w:tc>
          <w:tcPr>
            <w:tcW w:w="3823" w:type="dxa"/>
            <w:vAlign w:val="center"/>
          </w:tcPr>
          <w:p w14:paraId="19CC9782" w14:textId="08DFDCE4" w:rsidR="00667B2E" w:rsidRPr="00667B2E" w:rsidRDefault="00667B2E" w:rsidP="00667B2E">
            <w:pPr>
              <w:rPr>
                <w:b/>
                <w:bCs/>
              </w:rPr>
            </w:pPr>
            <w:r w:rsidRPr="00667B2E">
              <w:rPr>
                <w:b/>
                <w:bCs/>
              </w:rPr>
              <w:t xml:space="preserve">Risk </w:t>
            </w:r>
            <w:r w:rsidRPr="00667B2E">
              <w:rPr>
                <w:b/>
                <w:bCs/>
              </w:rPr>
              <w:t>a</w:t>
            </w:r>
            <w:r w:rsidRPr="00667B2E">
              <w:rPr>
                <w:b/>
                <w:bCs/>
              </w:rPr>
              <w:t>ssessment prepared by:</w:t>
            </w:r>
          </w:p>
        </w:tc>
        <w:tc>
          <w:tcPr>
            <w:tcW w:w="5193" w:type="dxa"/>
            <w:vAlign w:val="center"/>
          </w:tcPr>
          <w:p w14:paraId="58DD1AEF" w14:textId="77777777" w:rsidR="00667B2E" w:rsidRDefault="00667B2E" w:rsidP="00667B2E"/>
        </w:tc>
      </w:tr>
      <w:tr w:rsidR="00667B2E" w14:paraId="00B22586" w14:textId="77777777" w:rsidTr="00667B2E">
        <w:trPr>
          <w:trHeight w:val="567"/>
        </w:trPr>
        <w:tc>
          <w:tcPr>
            <w:tcW w:w="3823" w:type="dxa"/>
            <w:vAlign w:val="center"/>
          </w:tcPr>
          <w:p w14:paraId="201A320F" w14:textId="45C214EF" w:rsidR="00667B2E" w:rsidRPr="00667B2E" w:rsidRDefault="00667B2E" w:rsidP="00667B2E">
            <w:pPr>
              <w:rPr>
                <w:b/>
                <w:bCs/>
              </w:rPr>
            </w:pPr>
            <w:r w:rsidRPr="00667B2E">
              <w:rPr>
                <w:b/>
                <w:bCs/>
              </w:rPr>
              <w:t>Name:</w:t>
            </w:r>
          </w:p>
        </w:tc>
        <w:tc>
          <w:tcPr>
            <w:tcW w:w="5193" w:type="dxa"/>
            <w:vAlign w:val="center"/>
          </w:tcPr>
          <w:p w14:paraId="27FF1AC1" w14:textId="77777777" w:rsidR="00667B2E" w:rsidRDefault="00667B2E" w:rsidP="00667B2E"/>
        </w:tc>
      </w:tr>
      <w:tr w:rsidR="00667B2E" w14:paraId="7825ECF2" w14:textId="77777777" w:rsidTr="00667B2E">
        <w:trPr>
          <w:trHeight w:val="567"/>
        </w:trPr>
        <w:tc>
          <w:tcPr>
            <w:tcW w:w="3823" w:type="dxa"/>
            <w:vAlign w:val="center"/>
          </w:tcPr>
          <w:p w14:paraId="4D563D20" w14:textId="31F8E19E" w:rsidR="00667B2E" w:rsidRPr="00667B2E" w:rsidRDefault="00667B2E" w:rsidP="00667B2E">
            <w:pPr>
              <w:rPr>
                <w:b/>
                <w:bCs/>
              </w:rPr>
            </w:pPr>
            <w:r w:rsidRPr="00667B2E">
              <w:rPr>
                <w:b/>
                <w:bCs/>
              </w:rPr>
              <w:t>Position:</w:t>
            </w:r>
          </w:p>
        </w:tc>
        <w:tc>
          <w:tcPr>
            <w:tcW w:w="5193" w:type="dxa"/>
            <w:vAlign w:val="center"/>
          </w:tcPr>
          <w:p w14:paraId="0073DE5B" w14:textId="77777777" w:rsidR="00667B2E" w:rsidRDefault="00667B2E" w:rsidP="00667B2E"/>
        </w:tc>
      </w:tr>
      <w:tr w:rsidR="00667B2E" w14:paraId="40DAB42F" w14:textId="77777777" w:rsidTr="00667B2E">
        <w:trPr>
          <w:trHeight w:val="567"/>
        </w:trPr>
        <w:tc>
          <w:tcPr>
            <w:tcW w:w="3823" w:type="dxa"/>
            <w:vAlign w:val="center"/>
          </w:tcPr>
          <w:p w14:paraId="62000057" w14:textId="13E58243" w:rsidR="00667B2E" w:rsidRPr="00667B2E" w:rsidRDefault="00667B2E" w:rsidP="00667B2E">
            <w:pPr>
              <w:rPr>
                <w:b/>
                <w:bCs/>
              </w:rPr>
            </w:pPr>
            <w:r w:rsidRPr="00667B2E">
              <w:rPr>
                <w:b/>
                <w:bCs/>
              </w:rPr>
              <w:t>Date of Assessment:</w:t>
            </w:r>
          </w:p>
        </w:tc>
        <w:tc>
          <w:tcPr>
            <w:tcW w:w="5193" w:type="dxa"/>
            <w:vAlign w:val="center"/>
          </w:tcPr>
          <w:p w14:paraId="3519FBB9" w14:textId="77777777" w:rsidR="00667B2E" w:rsidRDefault="00667B2E" w:rsidP="00667B2E"/>
        </w:tc>
      </w:tr>
    </w:tbl>
    <w:p w14:paraId="454AB60F" w14:textId="40586A21" w:rsidR="00667B2E" w:rsidRDefault="00667B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090"/>
      </w:tblGrid>
      <w:tr w:rsidR="00667B2E" w:rsidRPr="00A6207B" w14:paraId="66DA6815" w14:textId="77777777" w:rsidTr="00667B2E">
        <w:trPr>
          <w:trHeight w:val="907"/>
        </w:trPr>
        <w:tc>
          <w:tcPr>
            <w:tcW w:w="2926" w:type="dxa"/>
            <w:vAlign w:val="center"/>
          </w:tcPr>
          <w:p w14:paraId="2E018EEE" w14:textId="77777777" w:rsidR="00667B2E" w:rsidRPr="00A6207B" w:rsidRDefault="00667B2E" w:rsidP="00667B2E">
            <w:pPr>
              <w:spacing w:after="0"/>
              <w:rPr>
                <w:b/>
              </w:rPr>
            </w:pPr>
            <w:r w:rsidRPr="00A6207B">
              <w:rPr>
                <w:b/>
              </w:rPr>
              <w:t xml:space="preserve">Element </w:t>
            </w:r>
          </w:p>
        </w:tc>
        <w:tc>
          <w:tcPr>
            <w:tcW w:w="6090" w:type="dxa"/>
            <w:vAlign w:val="center"/>
          </w:tcPr>
          <w:p w14:paraId="0CD51D86" w14:textId="654E2673" w:rsidR="00667B2E" w:rsidRPr="00667B2E" w:rsidRDefault="00667B2E" w:rsidP="00667B2E">
            <w:pPr>
              <w:spacing w:after="0"/>
              <w:rPr>
                <w:i/>
                <w:iCs/>
              </w:rPr>
            </w:pPr>
            <w:r w:rsidRPr="00667B2E">
              <w:rPr>
                <w:i/>
                <w:iCs/>
              </w:rPr>
              <w:t>[</w:t>
            </w:r>
            <w:proofErr w:type="spellStart"/>
            <w:r w:rsidRPr="00667B2E">
              <w:rPr>
                <w:i/>
                <w:iCs/>
              </w:rPr>
              <w:t>E.g</w:t>
            </w:r>
            <w:proofErr w:type="spellEnd"/>
            <w:r w:rsidRPr="00667B2E">
              <w:rPr>
                <w:i/>
                <w:iCs/>
              </w:rPr>
              <w:t xml:space="preserve"> exit width, barrier design, emergency lighting</w:t>
            </w:r>
            <w:r w:rsidRPr="00667B2E">
              <w:rPr>
                <w:i/>
                <w:iCs/>
              </w:rPr>
              <w:t>]</w:t>
            </w:r>
          </w:p>
        </w:tc>
      </w:tr>
      <w:tr w:rsidR="00667B2E" w:rsidRPr="00A6207B" w14:paraId="41AB246A" w14:textId="77777777" w:rsidTr="00667B2E">
        <w:trPr>
          <w:trHeight w:val="907"/>
        </w:trPr>
        <w:tc>
          <w:tcPr>
            <w:tcW w:w="2926" w:type="dxa"/>
            <w:vAlign w:val="center"/>
          </w:tcPr>
          <w:p w14:paraId="54791744" w14:textId="77777777" w:rsidR="00667B2E" w:rsidRPr="00A6207B" w:rsidRDefault="00667B2E" w:rsidP="00667B2E">
            <w:pPr>
              <w:spacing w:after="0"/>
              <w:rPr>
                <w:b/>
              </w:rPr>
            </w:pPr>
            <w:r w:rsidRPr="00A6207B">
              <w:rPr>
                <w:b/>
              </w:rPr>
              <w:t>Design Standard / Guidance / Code</w:t>
            </w:r>
          </w:p>
        </w:tc>
        <w:tc>
          <w:tcPr>
            <w:tcW w:w="6090" w:type="dxa"/>
            <w:vAlign w:val="center"/>
          </w:tcPr>
          <w:p w14:paraId="447E7068" w14:textId="54E1FD02" w:rsidR="00667B2E" w:rsidRPr="00667B2E" w:rsidRDefault="00667B2E" w:rsidP="00667B2E">
            <w:pPr>
              <w:spacing w:after="0"/>
              <w:rPr>
                <w:i/>
                <w:iCs/>
              </w:rPr>
            </w:pPr>
            <w:r w:rsidRPr="00667B2E">
              <w:rPr>
                <w:i/>
                <w:iCs/>
              </w:rPr>
              <w:t>[</w:t>
            </w:r>
            <w:proofErr w:type="gramStart"/>
            <w:r w:rsidRPr="00667B2E">
              <w:rPr>
                <w:i/>
                <w:iCs/>
              </w:rPr>
              <w:t>E.g.</w:t>
            </w:r>
            <w:proofErr w:type="gramEnd"/>
            <w:r w:rsidRPr="00667B2E">
              <w:rPr>
                <w:i/>
                <w:iCs/>
              </w:rPr>
              <w:t xml:space="preserve"> BS 8899, Green Guide, Technical Standards for place of Entertainment, Building </w:t>
            </w:r>
            <w:r w:rsidRPr="00667B2E">
              <w:rPr>
                <w:i/>
                <w:iCs/>
              </w:rPr>
              <w:t>Regulations]</w:t>
            </w:r>
          </w:p>
        </w:tc>
      </w:tr>
      <w:tr w:rsidR="00667B2E" w:rsidRPr="00A6207B" w14:paraId="060558A9" w14:textId="77777777" w:rsidTr="00667B2E">
        <w:trPr>
          <w:trHeight w:val="907"/>
        </w:trPr>
        <w:tc>
          <w:tcPr>
            <w:tcW w:w="2926" w:type="dxa"/>
            <w:vAlign w:val="center"/>
          </w:tcPr>
          <w:p w14:paraId="6A57F01F" w14:textId="77777777" w:rsidR="00667B2E" w:rsidRPr="00E87D3F" w:rsidRDefault="00667B2E" w:rsidP="00667B2E">
            <w:pPr>
              <w:spacing w:after="0"/>
              <w:rPr>
                <w:b/>
              </w:rPr>
            </w:pPr>
            <w:r w:rsidRPr="00E87D3F">
              <w:rPr>
                <w:b/>
              </w:rPr>
              <w:t>Detail of deviation or variation</w:t>
            </w:r>
          </w:p>
        </w:tc>
        <w:tc>
          <w:tcPr>
            <w:tcW w:w="6090" w:type="dxa"/>
            <w:vAlign w:val="center"/>
          </w:tcPr>
          <w:p w14:paraId="4AA3B937" w14:textId="77777777" w:rsidR="00667B2E" w:rsidRPr="00A6207B" w:rsidRDefault="00667B2E" w:rsidP="00667B2E">
            <w:pPr>
              <w:spacing w:after="0"/>
            </w:pPr>
          </w:p>
        </w:tc>
      </w:tr>
      <w:tr w:rsidR="00667B2E" w:rsidRPr="00A6207B" w14:paraId="25379517" w14:textId="77777777" w:rsidTr="00667B2E">
        <w:trPr>
          <w:trHeight w:val="907"/>
        </w:trPr>
        <w:tc>
          <w:tcPr>
            <w:tcW w:w="2926" w:type="dxa"/>
            <w:vAlign w:val="center"/>
          </w:tcPr>
          <w:p w14:paraId="77157097" w14:textId="77777777" w:rsidR="00667B2E" w:rsidRPr="00E87D3F" w:rsidRDefault="00667B2E" w:rsidP="00667B2E">
            <w:pPr>
              <w:spacing w:after="0"/>
              <w:rPr>
                <w:b/>
              </w:rPr>
            </w:pPr>
            <w:r w:rsidRPr="00E87D3F">
              <w:rPr>
                <w:b/>
              </w:rPr>
              <w:t>Reason for deviation or variation</w:t>
            </w:r>
          </w:p>
        </w:tc>
        <w:tc>
          <w:tcPr>
            <w:tcW w:w="6090" w:type="dxa"/>
            <w:vAlign w:val="center"/>
          </w:tcPr>
          <w:p w14:paraId="0C8D5662" w14:textId="6B6B059A" w:rsidR="00667B2E" w:rsidRPr="00667B2E" w:rsidRDefault="00667B2E" w:rsidP="00667B2E">
            <w:pPr>
              <w:spacing w:after="0"/>
              <w:rPr>
                <w:i/>
                <w:iCs/>
              </w:rPr>
            </w:pPr>
            <w:r w:rsidRPr="00667B2E">
              <w:rPr>
                <w:i/>
                <w:iCs/>
              </w:rPr>
              <w:t>[</w:t>
            </w:r>
            <w:r w:rsidRPr="00667B2E">
              <w:rPr>
                <w:i/>
                <w:iCs/>
              </w:rPr>
              <w:t>Justification for deviation</w:t>
            </w:r>
            <w:r w:rsidRPr="00667B2E">
              <w:rPr>
                <w:i/>
                <w:iCs/>
              </w:rPr>
              <w:t>]</w:t>
            </w:r>
          </w:p>
        </w:tc>
      </w:tr>
      <w:tr w:rsidR="00667B2E" w:rsidRPr="00A6207B" w14:paraId="338DEA7D" w14:textId="77777777" w:rsidTr="00667B2E">
        <w:trPr>
          <w:trHeight w:val="1579"/>
        </w:trPr>
        <w:tc>
          <w:tcPr>
            <w:tcW w:w="2926" w:type="dxa"/>
            <w:vAlign w:val="center"/>
          </w:tcPr>
          <w:p w14:paraId="4C8740FC" w14:textId="77777777" w:rsidR="00667B2E" w:rsidRPr="00A6207B" w:rsidRDefault="00667B2E" w:rsidP="00667B2E">
            <w:pPr>
              <w:spacing w:after="0"/>
              <w:rPr>
                <w:b/>
              </w:rPr>
            </w:pPr>
            <w:r w:rsidRPr="00A6207B">
              <w:rPr>
                <w:b/>
              </w:rPr>
              <w:t>Mitigation factor(s) to manage or limit the impact of the deviation or variation.</w:t>
            </w:r>
          </w:p>
        </w:tc>
        <w:tc>
          <w:tcPr>
            <w:tcW w:w="6090" w:type="dxa"/>
            <w:vAlign w:val="center"/>
          </w:tcPr>
          <w:p w14:paraId="7BD4F37D" w14:textId="77777777" w:rsidR="00667B2E" w:rsidRPr="00A6207B" w:rsidRDefault="00667B2E" w:rsidP="00667B2E">
            <w:pPr>
              <w:spacing w:after="0"/>
            </w:pPr>
          </w:p>
        </w:tc>
      </w:tr>
      <w:tr w:rsidR="00667B2E" w:rsidRPr="00A6207B" w14:paraId="74F4D4A3" w14:textId="77777777" w:rsidTr="00667B2E">
        <w:trPr>
          <w:trHeight w:val="1984"/>
        </w:trPr>
        <w:tc>
          <w:tcPr>
            <w:tcW w:w="2926" w:type="dxa"/>
            <w:vAlign w:val="center"/>
          </w:tcPr>
          <w:p w14:paraId="616F0755" w14:textId="77777777" w:rsidR="00667B2E" w:rsidRPr="00A6207B" w:rsidRDefault="00667B2E" w:rsidP="00667B2E">
            <w:pPr>
              <w:spacing w:after="0"/>
              <w:rPr>
                <w:b/>
              </w:rPr>
            </w:pPr>
            <w:r w:rsidRPr="00A6207B">
              <w:rPr>
                <w:b/>
              </w:rPr>
              <w:t>Evidence that the proposed mitigation(s) provide a similar standard as the Standard / Guidance / Code</w:t>
            </w:r>
          </w:p>
        </w:tc>
        <w:tc>
          <w:tcPr>
            <w:tcW w:w="6090" w:type="dxa"/>
            <w:vAlign w:val="center"/>
          </w:tcPr>
          <w:p w14:paraId="7B793BB7" w14:textId="77777777" w:rsidR="00667B2E" w:rsidRPr="00A6207B" w:rsidRDefault="00667B2E" w:rsidP="00667B2E">
            <w:pPr>
              <w:spacing w:after="0"/>
            </w:pPr>
          </w:p>
        </w:tc>
      </w:tr>
      <w:tr w:rsidR="00667B2E" w:rsidRPr="00A6207B" w14:paraId="1AAB8F6C" w14:textId="77777777" w:rsidTr="00667B2E">
        <w:trPr>
          <w:trHeight w:val="907"/>
        </w:trPr>
        <w:tc>
          <w:tcPr>
            <w:tcW w:w="2926" w:type="dxa"/>
            <w:vAlign w:val="center"/>
          </w:tcPr>
          <w:p w14:paraId="17F8DA47" w14:textId="472FBDD0" w:rsidR="00667B2E" w:rsidRPr="00A6207B" w:rsidRDefault="00667B2E" w:rsidP="00667B2E">
            <w:pPr>
              <w:spacing w:after="0"/>
              <w:rPr>
                <w:b/>
              </w:rPr>
            </w:pPr>
            <w:r w:rsidRPr="00A6207B">
              <w:rPr>
                <w:b/>
              </w:rPr>
              <w:t>Details of drawings containing the proposed deviation or variation.</w:t>
            </w:r>
          </w:p>
        </w:tc>
        <w:tc>
          <w:tcPr>
            <w:tcW w:w="6090" w:type="dxa"/>
            <w:vAlign w:val="center"/>
          </w:tcPr>
          <w:p w14:paraId="40DA884B" w14:textId="77777777" w:rsidR="00667B2E" w:rsidRPr="00A6207B" w:rsidRDefault="00667B2E" w:rsidP="00667B2E">
            <w:pPr>
              <w:spacing w:after="0"/>
            </w:pPr>
          </w:p>
        </w:tc>
      </w:tr>
      <w:tr w:rsidR="00667B2E" w:rsidRPr="00A6207B" w14:paraId="7BF0D2EF" w14:textId="77777777" w:rsidTr="00667B2E">
        <w:trPr>
          <w:trHeight w:val="1692"/>
        </w:trPr>
        <w:tc>
          <w:tcPr>
            <w:tcW w:w="2926" w:type="dxa"/>
            <w:vAlign w:val="center"/>
          </w:tcPr>
          <w:p w14:paraId="0930501A" w14:textId="77777777" w:rsidR="00667B2E" w:rsidRPr="00A6207B" w:rsidRDefault="00667B2E" w:rsidP="00667B2E">
            <w:pPr>
              <w:spacing w:after="0"/>
              <w:rPr>
                <w:b/>
              </w:rPr>
            </w:pPr>
            <w:r w:rsidRPr="00A6207B">
              <w:rPr>
                <w:b/>
              </w:rPr>
              <w:lastRenderedPageBreak/>
              <w:t>Implications of implementing the proposed deviation or variation</w:t>
            </w:r>
          </w:p>
        </w:tc>
        <w:tc>
          <w:tcPr>
            <w:tcW w:w="6090" w:type="dxa"/>
            <w:vAlign w:val="center"/>
          </w:tcPr>
          <w:p w14:paraId="1D7DBE0E" w14:textId="77777777" w:rsidR="00667B2E" w:rsidRPr="00A6207B" w:rsidRDefault="00667B2E" w:rsidP="00667B2E">
            <w:pPr>
              <w:spacing w:after="0"/>
            </w:pPr>
          </w:p>
        </w:tc>
      </w:tr>
      <w:tr w:rsidR="00667B2E" w:rsidRPr="00A6207B" w14:paraId="07B7A8C0" w14:textId="77777777" w:rsidTr="00667B2E">
        <w:trPr>
          <w:trHeight w:val="1842"/>
        </w:trPr>
        <w:tc>
          <w:tcPr>
            <w:tcW w:w="2926" w:type="dxa"/>
            <w:vAlign w:val="center"/>
          </w:tcPr>
          <w:p w14:paraId="5E12C4FF" w14:textId="77777777" w:rsidR="00667B2E" w:rsidRPr="00A6207B" w:rsidRDefault="00667B2E" w:rsidP="00667B2E">
            <w:pPr>
              <w:spacing w:after="0"/>
              <w:rPr>
                <w:b/>
              </w:rPr>
            </w:pPr>
            <w:r w:rsidRPr="00A6207B">
              <w:rPr>
                <w:b/>
              </w:rPr>
              <w:t>Implications of  not</w:t>
            </w:r>
            <w:r>
              <w:rPr>
                <w:b/>
              </w:rPr>
              <w:t xml:space="preserve"> </w:t>
            </w:r>
            <w:r w:rsidRPr="00A6207B">
              <w:rPr>
                <w:b/>
              </w:rPr>
              <w:t>implementing the proposed deviation or variation</w:t>
            </w:r>
          </w:p>
        </w:tc>
        <w:tc>
          <w:tcPr>
            <w:tcW w:w="6090" w:type="dxa"/>
            <w:vAlign w:val="center"/>
          </w:tcPr>
          <w:p w14:paraId="111C5A0F" w14:textId="77777777" w:rsidR="00667B2E" w:rsidRPr="00A6207B" w:rsidRDefault="00667B2E" w:rsidP="00667B2E">
            <w:pPr>
              <w:spacing w:after="0"/>
            </w:pPr>
          </w:p>
        </w:tc>
      </w:tr>
    </w:tbl>
    <w:p w14:paraId="1AEC46C9" w14:textId="75645BD7" w:rsidR="00667B2E" w:rsidRDefault="00667B2E"/>
    <w:p w14:paraId="26244A9B" w14:textId="77777777" w:rsidR="00667B2E" w:rsidRDefault="00667B2E"/>
    <w:sectPr w:rsidR="00667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2E"/>
    <w:rsid w:val="00484C2F"/>
    <w:rsid w:val="004E7841"/>
    <w:rsid w:val="0066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3601"/>
  <w15:chartTrackingRefBased/>
  <w15:docId w15:val="{793E2861-807B-4A91-913E-C2749257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41"/>
  </w:style>
  <w:style w:type="paragraph" w:styleId="Heading1">
    <w:name w:val="heading 1"/>
    <w:basedOn w:val="Normal"/>
    <w:next w:val="Normal"/>
    <w:link w:val="Heading1Char"/>
    <w:uiPriority w:val="9"/>
    <w:qFormat/>
    <w:rsid w:val="00667B2E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B2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B2E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B2E"/>
    <w:rPr>
      <w:rFonts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66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7E6D3EBABA0478CB8F83CFE4C663E" ma:contentTypeVersion="18" ma:contentTypeDescription="Create a new document." ma:contentTypeScope="" ma:versionID="3761d93af8f4547f75b6d804861da6be">
  <xsd:schema xmlns:xsd="http://www.w3.org/2001/XMLSchema" xmlns:xs="http://www.w3.org/2001/XMLSchema" xmlns:p="http://schemas.microsoft.com/office/2006/metadata/properties" xmlns:ns2="2f10b74b-c868-41e5-83c4-acf4dc86abb6" xmlns:ns3="506f11aa-304b-48e5-9722-fa77c0ed332d" targetNamespace="http://schemas.microsoft.com/office/2006/metadata/properties" ma:root="true" ma:fieldsID="9293c4498ba24da25900d3aefd20c396" ns2:_="" ns3:_="">
    <xsd:import namespace="2f10b74b-c868-41e5-83c4-acf4dc86abb6"/>
    <xsd:import namespace="506f11aa-304b-48e5-9722-fa77c0ed3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0b74b-c868-41e5-83c4-acf4dc86a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d501d1-8c3c-4b7e-bbad-c8d5a5aa3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f11aa-304b-48e5-9722-fa77c0ed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c6071c-77aa-43c2-9237-1ce3b41e7dce}" ma:internalName="TaxCatchAll" ma:showField="CatchAllData" ma:web="506f11aa-304b-48e5-9722-fa77c0ed3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f11aa-304b-48e5-9722-fa77c0ed332d" xsi:nil="true"/>
    <lcf76f155ced4ddcb4097134ff3c332f xmlns="2f10b74b-c868-41e5-83c4-acf4dc86a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923A65-2642-4598-81A9-B60A745BAE63}"/>
</file>

<file path=customXml/itemProps2.xml><?xml version="1.0" encoding="utf-8"?>
<ds:datastoreItem xmlns:ds="http://schemas.openxmlformats.org/officeDocument/2006/customXml" ds:itemID="{ED23BAE5-5541-4FF5-93DD-8D165FDD5279}"/>
</file>

<file path=customXml/itemProps3.xml><?xml version="1.0" encoding="utf-8"?>
<ds:datastoreItem xmlns:ds="http://schemas.openxmlformats.org/officeDocument/2006/customXml" ds:itemID="{14CF0049-17E3-4FC9-B2D1-AC38F225C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Jones</dc:creator>
  <cp:keywords/>
  <dc:description/>
  <cp:lastModifiedBy>Andrea Jones</cp:lastModifiedBy>
  <cp:revision>1</cp:revision>
  <dcterms:created xsi:type="dcterms:W3CDTF">2023-10-22T09:55:00Z</dcterms:created>
  <dcterms:modified xsi:type="dcterms:W3CDTF">2023-10-22T10:01:00Z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0x010100A3B7E6D3EBABA0478CB8F83CFE4C663E</vt:lpwstr>
  </property>
  <property fmtid="{D5CDD505-2E9C-101B-9397-08002B2CF9AE}" pid="3" name="MediaServiceImageTags">
    <vt:lpwstr/>
  </property>
</Properties>
</file>