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4DC" w14:textId="35733F15" w:rsidR="00F26F4F" w:rsidRDefault="00F26F4F">
      <w:pPr>
        <w:pStyle w:val="Title"/>
        <w:rPr>
          <w:b/>
        </w:rPr>
      </w:pPr>
      <w:r w:rsidRPr="00DF5AFA">
        <w:rPr>
          <w:b/>
        </w:rPr>
        <w:t>[</w:t>
      </w:r>
      <w:r w:rsidR="00735084">
        <w:rPr>
          <w:b/>
        </w:rPr>
        <w:t>SG</w:t>
      </w:r>
      <w:r w:rsidR="005D1019">
        <w:rPr>
          <w:b/>
        </w:rPr>
        <w:t>SA</w:t>
      </w:r>
      <w:r w:rsidRPr="00DF5AFA">
        <w:rPr>
          <w:b/>
        </w:rPr>
        <w:t xml:space="preserve"> MO</w:t>
      </w:r>
      <w:r w:rsidR="001F636B">
        <w:rPr>
          <w:b/>
        </w:rPr>
        <w:t>D</w:t>
      </w:r>
      <w:r w:rsidRPr="00DF5AFA">
        <w:rPr>
          <w:b/>
        </w:rPr>
        <w:t>EL SAFETY CERTIFICATE]</w:t>
      </w:r>
    </w:p>
    <w:p w14:paraId="2147D31C" w14:textId="5511D577" w:rsidR="00161F25" w:rsidRPr="00161F25" w:rsidRDefault="00161F25">
      <w:pPr>
        <w:pStyle w:val="Title"/>
        <w:rPr>
          <w:bCs/>
          <w:sz w:val="24"/>
          <w:szCs w:val="16"/>
        </w:rPr>
      </w:pPr>
      <w:r w:rsidRPr="00161F25">
        <w:rPr>
          <w:bCs/>
          <w:sz w:val="24"/>
          <w:szCs w:val="16"/>
        </w:rPr>
        <w:t>[Note: For ease of use, placeholders</w:t>
      </w:r>
      <w:r>
        <w:rPr>
          <w:bCs/>
          <w:sz w:val="24"/>
          <w:szCs w:val="16"/>
        </w:rPr>
        <w:t xml:space="preserve">, highlighted in yellow, </w:t>
      </w:r>
      <w:r w:rsidRPr="00161F25">
        <w:rPr>
          <w:bCs/>
          <w:sz w:val="24"/>
          <w:szCs w:val="16"/>
        </w:rPr>
        <w:t xml:space="preserve">have been </w:t>
      </w:r>
      <w:r>
        <w:rPr>
          <w:bCs/>
          <w:sz w:val="24"/>
          <w:szCs w:val="16"/>
        </w:rPr>
        <w:t>included to identify where tailored information should be added.  Once complete, the highlight should be removed.</w:t>
      </w:r>
      <w:r w:rsidR="00B1615F">
        <w:rPr>
          <w:bCs/>
          <w:sz w:val="24"/>
          <w:szCs w:val="16"/>
        </w:rPr>
        <w:t xml:space="preserve"> Model certificate as at 9 December 2022</w:t>
      </w:r>
      <w:r>
        <w:rPr>
          <w:bCs/>
          <w:sz w:val="24"/>
          <w:szCs w:val="16"/>
        </w:rPr>
        <w:t>]</w:t>
      </w:r>
    </w:p>
    <w:p w14:paraId="479BC17F" w14:textId="77777777" w:rsidR="00F26F4F" w:rsidRPr="00DF5AFA" w:rsidRDefault="00F26F4F">
      <w:pPr>
        <w:pStyle w:val="Title"/>
        <w:rPr>
          <w:b/>
        </w:rPr>
      </w:pPr>
    </w:p>
    <w:p w14:paraId="3D5AFA1B" w14:textId="77777777" w:rsidR="00F26F4F" w:rsidRPr="00DF5AFA" w:rsidRDefault="00F26F4F">
      <w:pPr>
        <w:pStyle w:val="Title"/>
        <w:rPr>
          <w:b/>
        </w:rPr>
      </w:pPr>
    </w:p>
    <w:p w14:paraId="6639B6E5" w14:textId="19D19087" w:rsidR="008D4BEE" w:rsidRPr="004E1BC5" w:rsidRDefault="008D4BEE">
      <w:pPr>
        <w:pStyle w:val="Title"/>
        <w:rPr>
          <w:b/>
          <w:color w:val="00B050"/>
        </w:rPr>
      </w:pPr>
      <w:r w:rsidRPr="00161F25">
        <w:rPr>
          <w:b/>
          <w:color w:val="000000" w:themeColor="text1"/>
          <w:highlight w:val="yellow"/>
        </w:rPr>
        <w:t xml:space="preserve">Enter the name of the </w:t>
      </w:r>
      <w:r w:rsidR="006C4E9E" w:rsidRPr="00161F25">
        <w:rPr>
          <w:b/>
          <w:color w:val="000000" w:themeColor="text1"/>
          <w:highlight w:val="yellow"/>
        </w:rPr>
        <w:t xml:space="preserve">Certifying </w:t>
      </w:r>
      <w:r w:rsidR="00445ADD" w:rsidRPr="00161F25">
        <w:rPr>
          <w:b/>
          <w:color w:val="000000" w:themeColor="text1"/>
          <w:highlight w:val="yellow"/>
        </w:rPr>
        <w:t>Local Authority</w:t>
      </w:r>
    </w:p>
    <w:p w14:paraId="4F2A6E45" w14:textId="77777777" w:rsidR="008D4BEE" w:rsidRPr="004E1BC5" w:rsidRDefault="008D4BEE">
      <w:pPr>
        <w:widowControl w:val="0"/>
        <w:snapToGrid w:val="0"/>
        <w:jc w:val="center"/>
        <w:rPr>
          <w:rFonts w:ascii="Arial" w:hAnsi="Arial"/>
          <w:color w:val="00B050"/>
          <w:sz w:val="30"/>
          <w:szCs w:val="20"/>
        </w:rPr>
      </w:pPr>
    </w:p>
    <w:p w14:paraId="29D5294E" w14:textId="77777777" w:rsidR="008D4BEE" w:rsidRPr="004E1BC5" w:rsidRDefault="008D4BEE">
      <w:pPr>
        <w:widowControl w:val="0"/>
        <w:snapToGrid w:val="0"/>
        <w:jc w:val="center"/>
        <w:rPr>
          <w:rFonts w:ascii="Arial" w:hAnsi="Arial"/>
          <w:b/>
          <w:color w:val="9BBB59" w:themeColor="accent3"/>
          <w:sz w:val="26"/>
          <w:szCs w:val="20"/>
        </w:rPr>
      </w:pPr>
    </w:p>
    <w:p w14:paraId="719E5FD0" w14:textId="77777777" w:rsidR="008D4BEE" w:rsidRPr="00DF5AFA" w:rsidRDefault="008D4BEE">
      <w:pPr>
        <w:widowControl w:val="0"/>
        <w:snapToGrid w:val="0"/>
        <w:jc w:val="center"/>
        <w:rPr>
          <w:rFonts w:ascii="Arial" w:hAnsi="Arial"/>
          <w:b/>
          <w:sz w:val="26"/>
          <w:szCs w:val="20"/>
        </w:rPr>
      </w:pPr>
    </w:p>
    <w:p w14:paraId="63CE9D88" w14:textId="77777777" w:rsidR="008D4BEE" w:rsidRPr="00DF5AFA" w:rsidRDefault="008D4BEE">
      <w:pPr>
        <w:widowControl w:val="0"/>
        <w:snapToGrid w:val="0"/>
        <w:jc w:val="center"/>
        <w:rPr>
          <w:rFonts w:ascii="Arial" w:hAnsi="Arial"/>
          <w:b/>
          <w:sz w:val="26"/>
          <w:szCs w:val="20"/>
        </w:rPr>
      </w:pPr>
      <w:r w:rsidRPr="00DF5AFA">
        <w:rPr>
          <w:rFonts w:ascii="Arial" w:hAnsi="Arial"/>
          <w:b/>
          <w:sz w:val="26"/>
        </w:rPr>
        <w:t>SAFETY OF SPORTS GROUND ACT 1975</w:t>
      </w:r>
    </w:p>
    <w:p w14:paraId="087E44B3" w14:textId="77777777" w:rsidR="008D4BEE" w:rsidRPr="00DF5AFA" w:rsidRDefault="008D4BEE">
      <w:pPr>
        <w:widowControl w:val="0"/>
        <w:snapToGrid w:val="0"/>
        <w:jc w:val="center"/>
        <w:rPr>
          <w:rFonts w:ascii="Arial" w:hAnsi="Arial"/>
          <w:b/>
          <w:sz w:val="26"/>
          <w:szCs w:val="20"/>
        </w:rPr>
      </w:pPr>
    </w:p>
    <w:p w14:paraId="6F1E35C8" w14:textId="77777777" w:rsidR="008D4BEE" w:rsidRPr="00DF5AFA" w:rsidRDefault="008D4BEE">
      <w:pPr>
        <w:widowControl w:val="0"/>
        <w:snapToGrid w:val="0"/>
        <w:jc w:val="center"/>
        <w:rPr>
          <w:rFonts w:ascii="Arial" w:hAnsi="Arial"/>
          <w:b/>
          <w:sz w:val="26"/>
          <w:szCs w:val="20"/>
        </w:rPr>
      </w:pPr>
      <w:r w:rsidRPr="00DF5AFA">
        <w:rPr>
          <w:rFonts w:ascii="Arial" w:hAnsi="Arial"/>
          <w:b/>
          <w:sz w:val="26"/>
        </w:rPr>
        <w:t xml:space="preserve">AS AMENDED </w:t>
      </w:r>
    </w:p>
    <w:p w14:paraId="750220AE" w14:textId="77777777" w:rsidR="008D4BEE" w:rsidRPr="00DF5AFA" w:rsidRDefault="008D4BEE">
      <w:pPr>
        <w:widowControl w:val="0"/>
        <w:snapToGrid w:val="0"/>
        <w:jc w:val="center"/>
        <w:rPr>
          <w:rFonts w:ascii="Arial" w:hAnsi="Arial"/>
          <w:b/>
          <w:sz w:val="26"/>
          <w:szCs w:val="20"/>
        </w:rPr>
      </w:pPr>
    </w:p>
    <w:p w14:paraId="6DACAA1F" w14:textId="77777777" w:rsidR="008D4BEE" w:rsidRPr="00DF5AFA" w:rsidRDefault="008D4BEE">
      <w:pPr>
        <w:widowControl w:val="0"/>
        <w:snapToGrid w:val="0"/>
        <w:jc w:val="center"/>
        <w:rPr>
          <w:rFonts w:ascii="Arial" w:hAnsi="Arial"/>
          <w:b/>
          <w:sz w:val="26"/>
          <w:szCs w:val="20"/>
        </w:rPr>
      </w:pPr>
    </w:p>
    <w:p w14:paraId="14074B4B" w14:textId="77777777" w:rsidR="008D4BEE" w:rsidRPr="00DF5AFA" w:rsidRDefault="008D4BEE">
      <w:pPr>
        <w:widowControl w:val="0"/>
        <w:snapToGrid w:val="0"/>
        <w:jc w:val="center"/>
        <w:rPr>
          <w:rFonts w:ascii="Arial" w:hAnsi="Arial"/>
          <w:b/>
          <w:sz w:val="26"/>
          <w:szCs w:val="20"/>
        </w:rPr>
      </w:pPr>
      <w:r w:rsidRPr="00DF5AFA">
        <w:rPr>
          <w:rFonts w:ascii="Arial" w:hAnsi="Arial"/>
          <w:b/>
          <w:sz w:val="26"/>
        </w:rPr>
        <w:t>GENERAL SAFETY CERTIFICATE</w:t>
      </w:r>
    </w:p>
    <w:p w14:paraId="76E0429A" w14:textId="77777777" w:rsidR="008D4BEE" w:rsidRPr="00DF5AFA" w:rsidRDefault="008D4BEE">
      <w:pPr>
        <w:widowControl w:val="0"/>
        <w:snapToGrid w:val="0"/>
        <w:jc w:val="center"/>
        <w:rPr>
          <w:rFonts w:ascii="Arial" w:hAnsi="Arial"/>
          <w:b/>
          <w:sz w:val="26"/>
          <w:szCs w:val="20"/>
        </w:rPr>
      </w:pPr>
      <w:r w:rsidRPr="00DF5AFA">
        <w:rPr>
          <w:rFonts w:ascii="Arial" w:hAnsi="Arial"/>
          <w:b/>
          <w:sz w:val="26"/>
        </w:rPr>
        <w:t>FOR A DESIGNATED GROUND</w:t>
      </w:r>
    </w:p>
    <w:p w14:paraId="746CD6B9" w14:textId="77777777" w:rsidR="008D4BEE" w:rsidRPr="00DF5AFA" w:rsidRDefault="008D4BEE">
      <w:pPr>
        <w:widowControl w:val="0"/>
        <w:snapToGrid w:val="0"/>
        <w:jc w:val="center"/>
        <w:rPr>
          <w:rFonts w:ascii="Arial" w:hAnsi="Arial"/>
          <w:b/>
          <w:sz w:val="26"/>
          <w:szCs w:val="20"/>
        </w:rPr>
      </w:pPr>
    </w:p>
    <w:p w14:paraId="0E76650E" w14:textId="77777777" w:rsidR="008D4BEE" w:rsidRPr="00DF5AFA" w:rsidRDefault="008D4BEE">
      <w:pPr>
        <w:widowControl w:val="0"/>
        <w:snapToGrid w:val="0"/>
        <w:jc w:val="center"/>
        <w:rPr>
          <w:rFonts w:ascii="Arial" w:hAnsi="Arial"/>
          <w:b/>
          <w:sz w:val="26"/>
          <w:szCs w:val="20"/>
        </w:rPr>
      </w:pPr>
    </w:p>
    <w:p w14:paraId="6F0F88A6" w14:textId="77777777" w:rsidR="008D4BEE" w:rsidRPr="00914EDD" w:rsidRDefault="008D4BEE">
      <w:pPr>
        <w:widowControl w:val="0"/>
        <w:snapToGrid w:val="0"/>
        <w:jc w:val="center"/>
        <w:rPr>
          <w:rFonts w:ascii="Arial" w:hAnsi="Arial"/>
          <w:b/>
          <w:sz w:val="30"/>
          <w:szCs w:val="30"/>
        </w:rPr>
      </w:pPr>
    </w:p>
    <w:p w14:paraId="41FA3BD8" w14:textId="77777777" w:rsidR="008D4BEE" w:rsidRPr="00161F25" w:rsidRDefault="008D4BEE">
      <w:pPr>
        <w:pStyle w:val="Heading5"/>
        <w:tabs>
          <w:tab w:val="clear" w:pos="-720"/>
          <w:tab w:val="clear" w:pos="0"/>
        </w:tabs>
        <w:rPr>
          <w:color w:val="000000" w:themeColor="text1"/>
        </w:rPr>
      </w:pPr>
      <w:r w:rsidRPr="00161F25">
        <w:rPr>
          <w:color w:val="000000" w:themeColor="text1"/>
          <w:sz w:val="30"/>
          <w:szCs w:val="30"/>
          <w:highlight w:val="yellow"/>
        </w:rPr>
        <w:t>Enter the name and address of the Sports Ground</w:t>
      </w:r>
    </w:p>
    <w:p w14:paraId="37D6AAE8" w14:textId="77777777" w:rsidR="008D4BEE" w:rsidRPr="00DF5AFA" w:rsidRDefault="008D4BEE">
      <w:pPr>
        <w:widowControl w:val="0"/>
        <w:snapToGrid w:val="0"/>
        <w:rPr>
          <w:rFonts w:ascii="Arial" w:hAnsi="Arial"/>
          <w:sz w:val="22"/>
          <w:szCs w:val="20"/>
        </w:rPr>
      </w:pPr>
    </w:p>
    <w:p w14:paraId="7BA8965F" w14:textId="77777777" w:rsidR="008D4BEE" w:rsidRPr="00DF5AFA" w:rsidRDefault="008D4BEE">
      <w:pPr>
        <w:widowControl w:val="0"/>
        <w:snapToGrid w:val="0"/>
        <w:rPr>
          <w:rFonts w:ascii="Arial" w:hAnsi="Arial"/>
          <w:sz w:val="22"/>
          <w:szCs w:val="20"/>
          <w:lang w:val="en-US"/>
        </w:rPr>
      </w:pPr>
    </w:p>
    <w:p w14:paraId="0D9DB433" w14:textId="2363C7D4" w:rsidR="008D4BEE" w:rsidRPr="00DF5AFA" w:rsidRDefault="008D4BEE">
      <w:pPr>
        <w:widowControl w:val="0"/>
        <w:snapToGrid w:val="0"/>
        <w:jc w:val="center"/>
        <w:rPr>
          <w:rFonts w:ascii="Arial" w:hAnsi="Arial"/>
          <w:b/>
          <w:sz w:val="26"/>
          <w:szCs w:val="20"/>
          <w:lang w:val="en-US"/>
        </w:rPr>
      </w:pPr>
      <w:r w:rsidRPr="00DF5AFA">
        <w:rPr>
          <w:rFonts w:ascii="Arial" w:hAnsi="Arial"/>
          <w:b/>
          <w:sz w:val="26"/>
        </w:rPr>
        <w:t>ARRANGEMENT</w:t>
      </w:r>
      <w:r w:rsidR="000930CF">
        <w:rPr>
          <w:rFonts w:ascii="Arial" w:hAnsi="Arial"/>
          <w:b/>
          <w:sz w:val="26"/>
        </w:rPr>
        <w:t>S</w:t>
      </w:r>
    </w:p>
    <w:p w14:paraId="7616BB67" w14:textId="77777777" w:rsidR="008D4BEE" w:rsidRPr="00DF5AFA" w:rsidRDefault="008D4BEE">
      <w:pPr>
        <w:widowControl w:val="0"/>
        <w:snapToGrid w:val="0"/>
        <w:rPr>
          <w:rFonts w:ascii="Arial" w:hAnsi="Arial"/>
          <w:sz w:val="22"/>
          <w:szCs w:val="20"/>
        </w:rPr>
      </w:pPr>
    </w:p>
    <w:p w14:paraId="61204511" w14:textId="77777777" w:rsidR="008D4BEE" w:rsidRPr="00DF5AFA" w:rsidRDefault="008D4BEE">
      <w:pPr>
        <w:widowControl w:val="0"/>
        <w:snapToGrid w:val="0"/>
        <w:rPr>
          <w:rFonts w:ascii="Arial" w:hAnsi="Arial"/>
          <w:sz w:val="22"/>
          <w:szCs w:val="20"/>
        </w:rPr>
      </w:pPr>
    </w:p>
    <w:p w14:paraId="2E0697AF" w14:textId="77777777" w:rsidR="008D4BEE" w:rsidRPr="00DF5AFA" w:rsidRDefault="008D4BEE">
      <w:pPr>
        <w:widowControl w:val="0"/>
        <w:tabs>
          <w:tab w:val="left" w:pos="720"/>
          <w:tab w:val="left" w:pos="1680"/>
          <w:tab w:val="left" w:pos="7920"/>
        </w:tabs>
        <w:snapToGrid w:val="0"/>
        <w:rPr>
          <w:rFonts w:ascii="Arial" w:hAnsi="Arial"/>
          <w:sz w:val="22"/>
          <w:szCs w:val="20"/>
        </w:rPr>
      </w:pPr>
    </w:p>
    <w:p w14:paraId="4DF5EDBD" w14:textId="77777777" w:rsidR="008D4BEE" w:rsidRPr="00DF5AFA" w:rsidRDefault="00FC609C">
      <w:pPr>
        <w:widowControl w:val="0"/>
        <w:tabs>
          <w:tab w:val="left" w:pos="1680"/>
          <w:tab w:val="left" w:pos="7920"/>
        </w:tabs>
        <w:snapToGrid w:val="0"/>
        <w:rPr>
          <w:rFonts w:ascii="Arial" w:hAnsi="Arial"/>
          <w:sz w:val="22"/>
          <w:szCs w:val="20"/>
        </w:rPr>
      </w:pPr>
      <w:r w:rsidRPr="00DF5AFA">
        <w:rPr>
          <w:rFonts w:ascii="Arial" w:hAnsi="Arial"/>
          <w:sz w:val="22"/>
        </w:rPr>
        <w:t>GENERAL SAFETY CERTIFICATE</w:t>
      </w:r>
    </w:p>
    <w:p w14:paraId="6EAE4B57" w14:textId="77777777" w:rsidR="008D4BEE" w:rsidRPr="00DF5AFA" w:rsidRDefault="008D4BEE">
      <w:pPr>
        <w:widowControl w:val="0"/>
        <w:tabs>
          <w:tab w:val="left" w:pos="1680"/>
          <w:tab w:val="left" w:pos="7920"/>
        </w:tabs>
        <w:snapToGrid w:val="0"/>
        <w:rPr>
          <w:rFonts w:ascii="Arial" w:hAnsi="Arial"/>
          <w:sz w:val="22"/>
          <w:szCs w:val="20"/>
        </w:rPr>
      </w:pPr>
    </w:p>
    <w:p w14:paraId="2F8D4716" w14:textId="77777777" w:rsidR="008D4BEE" w:rsidRPr="00DF5AFA" w:rsidRDefault="008D4BEE">
      <w:pPr>
        <w:widowControl w:val="0"/>
        <w:tabs>
          <w:tab w:val="left" w:pos="1680"/>
          <w:tab w:val="left" w:pos="7920"/>
        </w:tabs>
        <w:snapToGrid w:val="0"/>
        <w:rPr>
          <w:rFonts w:ascii="Arial" w:hAnsi="Arial"/>
          <w:sz w:val="22"/>
          <w:szCs w:val="20"/>
        </w:rPr>
      </w:pPr>
    </w:p>
    <w:p w14:paraId="59ECE1D8" w14:textId="66ADF4FF" w:rsidR="008D4BEE" w:rsidRPr="00DF5AFA" w:rsidRDefault="008D4BEE">
      <w:pPr>
        <w:widowControl w:val="0"/>
        <w:tabs>
          <w:tab w:val="left" w:pos="1680"/>
          <w:tab w:val="left" w:pos="7920"/>
        </w:tabs>
        <w:snapToGrid w:val="0"/>
        <w:rPr>
          <w:rFonts w:ascii="Arial" w:hAnsi="Arial"/>
          <w:sz w:val="22"/>
        </w:rPr>
      </w:pPr>
      <w:r w:rsidRPr="00DF5AFA">
        <w:rPr>
          <w:rFonts w:ascii="Arial" w:hAnsi="Arial"/>
          <w:sz w:val="22"/>
        </w:rPr>
        <w:t>APPENDIX 1</w:t>
      </w:r>
      <w:r w:rsidRPr="00DF5AFA">
        <w:rPr>
          <w:rFonts w:ascii="Arial" w:hAnsi="Arial"/>
          <w:sz w:val="22"/>
        </w:rPr>
        <w:tab/>
      </w:r>
      <w:r w:rsidRPr="004B4F7F">
        <w:rPr>
          <w:rFonts w:ascii="Arial" w:hAnsi="Arial"/>
          <w:sz w:val="22"/>
        </w:rPr>
        <w:t>OPERATIONS MANUAL</w:t>
      </w:r>
      <w:r w:rsidR="00AE2E84">
        <w:rPr>
          <w:rFonts w:ascii="Arial" w:hAnsi="Arial"/>
          <w:sz w:val="22"/>
        </w:rPr>
        <w:t xml:space="preserve">   </w:t>
      </w:r>
    </w:p>
    <w:p w14:paraId="6FA106EA" w14:textId="77777777" w:rsidR="008D4BEE" w:rsidRPr="00DF5AFA" w:rsidRDefault="008D4BEE">
      <w:pPr>
        <w:widowControl w:val="0"/>
        <w:tabs>
          <w:tab w:val="left" w:pos="1680"/>
          <w:tab w:val="left" w:pos="7920"/>
        </w:tabs>
        <w:snapToGrid w:val="0"/>
        <w:rPr>
          <w:rFonts w:ascii="Arial" w:hAnsi="Arial"/>
          <w:sz w:val="22"/>
        </w:rPr>
      </w:pPr>
    </w:p>
    <w:p w14:paraId="0F932AFC" w14:textId="77777777" w:rsidR="008D4BEE" w:rsidRPr="00DF5AFA" w:rsidRDefault="008D4BEE">
      <w:pPr>
        <w:widowControl w:val="0"/>
        <w:tabs>
          <w:tab w:val="left" w:pos="1680"/>
          <w:tab w:val="left" w:pos="7920"/>
        </w:tabs>
        <w:snapToGrid w:val="0"/>
        <w:rPr>
          <w:rFonts w:ascii="Arial" w:hAnsi="Arial"/>
          <w:sz w:val="22"/>
          <w:szCs w:val="20"/>
        </w:rPr>
      </w:pPr>
      <w:r w:rsidRPr="00DF5AFA">
        <w:rPr>
          <w:rFonts w:ascii="Arial" w:hAnsi="Arial"/>
          <w:sz w:val="22"/>
        </w:rPr>
        <w:t>APPENDIX 2</w:t>
      </w:r>
      <w:r w:rsidRPr="00DF5AFA">
        <w:rPr>
          <w:rFonts w:ascii="Arial" w:hAnsi="Arial"/>
          <w:sz w:val="22"/>
        </w:rPr>
        <w:tab/>
        <w:t>PERMITTED NUMBERS OF SPECTATORS</w:t>
      </w:r>
      <w:r w:rsidR="0048102C">
        <w:rPr>
          <w:rFonts w:ascii="Arial" w:hAnsi="Arial"/>
          <w:sz w:val="22"/>
        </w:rPr>
        <w:t xml:space="preserve"> AND OTHERS PRESENT </w:t>
      </w:r>
    </w:p>
    <w:p w14:paraId="1BE4AF49" w14:textId="77777777" w:rsidR="008D4BEE" w:rsidRPr="00DF5AFA" w:rsidRDefault="008D4BEE">
      <w:pPr>
        <w:widowControl w:val="0"/>
        <w:tabs>
          <w:tab w:val="left" w:pos="1680"/>
          <w:tab w:val="left" w:pos="7920"/>
        </w:tabs>
        <w:snapToGrid w:val="0"/>
        <w:rPr>
          <w:rFonts w:ascii="Arial" w:hAnsi="Arial"/>
          <w:sz w:val="22"/>
        </w:rPr>
      </w:pPr>
    </w:p>
    <w:p w14:paraId="2F253DAA" w14:textId="77777777" w:rsidR="008D4BEE" w:rsidRPr="00DF5AFA" w:rsidRDefault="008D4BEE">
      <w:pPr>
        <w:widowControl w:val="0"/>
        <w:tabs>
          <w:tab w:val="left" w:pos="1680"/>
          <w:tab w:val="left" w:pos="7920"/>
        </w:tabs>
        <w:snapToGrid w:val="0"/>
        <w:rPr>
          <w:rFonts w:ascii="Arial" w:hAnsi="Arial"/>
          <w:sz w:val="22"/>
          <w:szCs w:val="20"/>
        </w:rPr>
      </w:pPr>
      <w:r w:rsidRPr="00DF5AFA">
        <w:rPr>
          <w:rFonts w:ascii="Arial" w:hAnsi="Arial"/>
          <w:sz w:val="22"/>
        </w:rPr>
        <w:t>APPENDIX 3</w:t>
      </w:r>
      <w:r w:rsidRPr="00DF5AFA">
        <w:rPr>
          <w:rFonts w:ascii="Arial" w:hAnsi="Arial"/>
          <w:sz w:val="22"/>
        </w:rPr>
        <w:tab/>
        <w:t>SPECIFIED ACTIVITIES</w:t>
      </w:r>
    </w:p>
    <w:p w14:paraId="42BB7ACC" w14:textId="77777777" w:rsidR="008D4BEE" w:rsidRPr="00DF5AFA" w:rsidRDefault="008D4BEE">
      <w:pPr>
        <w:widowControl w:val="0"/>
        <w:tabs>
          <w:tab w:val="left" w:pos="1680"/>
          <w:tab w:val="left" w:pos="7920"/>
        </w:tabs>
        <w:snapToGrid w:val="0"/>
        <w:rPr>
          <w:rFonts w:ascii="Arial" w:hAnsi="Arial"/>
          <w:sz w:val="22"/>
        </w:rPr>
      </w:pPr>
    </w:p>
    <w:p w14:paraId="2D62CE5C" w14:textId="2D2F6F98" w:rsidR="008D4BEE" w:rsidRPr="00DF5AFA" w:rsidRDefault="008D4BEE">
      <w:pPr>
        <w:widowControl w:val="0"/>
        <w:tabs>
          <w:tab w:val="left" w:pos="1680"/>
          <w:tab w:val="left" w:pos="7920"/>
        </w:tabs>
        <w:snapToGrid w:val="0"/>
        <w:rPr>
          <w:rFonts w:ascii="Arial" w:hAnsi="Arial"/>
          <w:sz w:val="22"/>
          <w:szCs w:val="20"/>
        </w:rPr>
      </w:pPr>
      <w:r w:rsidRPr="00DF5AFA">
        <w:rPr>
          <w:rFonts w:ascii="Arial" w:hAnsi="Arial"/>
          <w:sz w:val="22"/>
        </w:rPr>
        <w:t>APPENDIX 4</w:t>
      </w:r>
      <w:r w:rsidRPr="00DF5AFA">
        <w:rPr>
          <w:rFonts w:ascii="Arial" w:hAnsi="Arial"/>
          <w:sz w:val="22"/>
        </w:rPr>
        <w:tab/>
      </w:r>
      <w:r w:rsidR="00107F8A">
        <w:rPr>
          <w:rFonts w:ascii="Arial" w:hAnsi="Arial"/>
          <w:sz w:val="22"/>
        </w:rPr>
        <w:t>SITE PLANS</w:t>
      </w:r>
    </w:p>
    <w:p w14:paraId="429368A1" w14:textId="77777777" w:rsidR="008D4BEE" w:rsidRPr="00DF5AFA" w:rsidRDefault="008D4BEE">
      <w:pPr>
        <w:widowControl w:val="0"/>
        <w:tabs>
          <w:tab w:val="left" w:pos="1680"/>
          <w:tab w:val="left" w:pos="7920"/>
        </w:tabs>
        <w:snapToGrid w:val="0"/>
        <w:rPr>
          <w:rFonts w:ascii="Arial" w:hAnsi="Arial"/>
          <w:sz w:val="22"/>
          <w:szCs w:val="20"/>
        </w:rPr>
      </w:pPr>
    </w:p>
    <w:p w14:paraId="2C21ADB9" w14:textId="77777777" w:rsidR="008D4BEE" w:rsidRPr="00DF5AFA" w:rsidRDefault="008D4BEE">
      <w:pPr>
        <w:widowControl w:val="0"/>
        <w:tabs>
          <w:tab w:val="left" w:pos="1680"/>
          <w:tab w:val="left" w:pos="7920"/>
        </w:tabs>
        <w:snapToGrid w:val="0"/>
        <w:ind w:left="1680" w:hanging="1680"/>
        <w:rPr>
          <w:rFonts w:ascii="Arial" w:hAnsi="Arial"/>
          <w:sz w:val="22"/>
          <w:szCs w:val="20"/>
        </w:rPr>
      </w:pPr>
      <w:r w:rsidRPr="00DF5AFA">
        <w:rPr>
          <w:rFonts w:ascii="Arial" w:hAnsi="Arial"/>
          <w:sz w:val="22"/>
        </w:rPr>
        <w:t>APPENDIX 5</w:t>
      </w:r>
      <w:r w:rsidRPr="00DF5AFA">
        <w:rPr>
          <w:rFonts w:ascii="Arial" w:hAnsi="Arial"/>
          <w:sz w:val="22"/>
        </w:rPr>
        <w:tab/>
        <w:t>SCHEDULE OF AMENDMENTS TO THE GENERAL SAFETY CERTIFICATE</w:t>
      </w:r>
    </w:p>
    <w:p w14:paraId="231265C1" w14:textId="77777777" w:rsidR="008D4BEE" w:rsidRPr="00DF5AFA" w:rsidRDefault="008D4BEE">
      <w:pPr>
        <w:widowControl w:val="0"/>
        <w:tabs>
          <w:tab w:val="left" w:pos="720"/>
          <w:tab w:val="left" w:pos="1680"/>
          <w:tab w:val="left" w:pos="7920"/>
        </w:tabs>
        <w:snapToGrid w:val="0"/>
        <w:rPr>
          <w:rFonts w:ascii="Arial" w:hAnsi="Arial"/>
          <w:sz w:val="22"/>
          <w:szCs w:val="20"/>
        </w:rPr>
      </w:pPr>
    </w:p>
    <w:p w14:paraId="22E97F7B" w14:textId="49EE24C0" w:rsidR="008D4BEE" w:rsidRPr="00DF5AFA" w:rsidRDefault="008D4BEE" w:rsidP="00637C1F">
      <w:pPr>
        <w:widowControl w:val="0"/>
        <w:tabs>
          <w:tab w:val="left" w:pos="720"/>
          <w:tab w:val="left" w:pos="1680"/>
          <w:tab w:val="left" w:pos="7920"/>
        </w:tabs>
        <w:snapToGrid w:val="0"/>
        <w:ind w:left="1680" w:hanging="1680"/>
        <w:rPr>
          <w:rFonts w:ascii="Arial" w:hAnsi="Arial"/>
          <w:sz w:val="22"/>
          <w:szCs w:val="20"/>
        </w:rPr>
      </w:pPr>
      <w:r w:rsidRPr="00637C1F">
        <w:rPr>
          <w:rFonts w:ascii="Arial" w:hAnsi="Arial"/>
          <w:sz w:val="22"/>
        </w:rPr>
        <w:t>APPENDIX 6</w:t>
      </w:r>
      <w:r w:rsidRPr="00637C1F">
        <w:rPr>
          <w:rFonts w:ascii="Arial" w:hAnsi="Arial"/>
          <w:sz w:val="22"/>
        </w:rPr>
        <w:tab/>
        <w:t xml:space="preserve">DOCUMENTS </w:t>
      </w:r>
      <w:r w:rsidR="00266A79" w:rsidRPr="00637C1F">
        <w:rPr>
          <w:rFonts w:ascii="Arial" w:hAnsi="Arial"/>
          <w:sz w:val="22"/>
        </w:rPr>
        <w:t xml:space="preserve">TO BE </w:t>
      </w:r>
      <w:r w:rsidRPr="00637C1F">
        <w:rPr>
          <w:rFonts w:ascii="Arial" w:hAnsi="Arial"/>
          <w:sz w:val="22"/>
        </w:rPr>
        <w:t>KEPT WITH THE GENERAL SAFETY CERTIFICATE</w:t>
      </w:r>
      <w:r w:rsidR="00574814">
        <w:rPr>
          <w:rFonts w:ascii="Arial" w:hAnsi="Arial"/>
          <w:sz w:val="22"/>
        </w:rPr>
        <w:t xml:space="preserve">    </w:t>
      </w:r>
    </w:p>
    <w:p w14:paraId="72CC66CD" w14:textId="77777777" w:rsidR="00FC609C" w:rsidRPr="00DF5AFA" w:rsidRDefault="00FC609C">
      <w:pPr>
        <w:widowControl w:val="0"/>
        <w:tabs>
          <w:tab w:val="left" w:pos="720"/>
          <w:tab w:val="left" w:pos="1680"/>
          <w:tab w:val="left" w:pos="7920"/>
        </w:tabs>
        <w:snapToGrid w:val="0"/>
        <w:rPr>
          <w:rFonts w:ascii="Arial" w:hAnsi="Arial"/>
          <w:sz w:val="22"/>
        </w:rPr>
      </w:pPr>
    </w:p>
    <w:p w14:paraId="2690AD80" w14:textId="77777777" w:rsidR="008D4BEE" w:rsidRPr="00DF5AFA" w:rsidRDefault="00FC609C" w:rsidP="00FC609C">
      <w:pPr>
        <w:widowControl w:val="0"/>
        <w:tabs>
          <w:tab w:val="left" w:pos="720"/>
          <w:tab w:val="left" w:pos="1680"/>
          <w:tab w:val="left" w:pos="7920"/>
        </w:tabs>
        <w:snapToGrid w:val="0"/>
        <w:jc w:val="center"/>
        <w:rPr>
          <w:rFonts w:ascii="Arial" w:hAnsi="Arial"/>
          <w:b/>
          <w:sz w:val="26"/>
          <w:szCs w:val="20"/>
          <w:lang w:val="en-US"/>
        </w:rPr>
      </w:pPr>
      <w:r w:rsidRPr="00DF5AFA">
        <w:rPr>
          <w:rFonts w:ascii="Arial" w:hAnsi="Arial"/>
          <w:sz w:val="22"/>
        </w:rPr>
        <w:br w:type="page"/>
      </w:r>
      <w:r w:rsidR="008D4BEE" w:rsidRPr="00DF5AFA">
        <w:rPr>
          <w:rFonts w:ascii="Arial" w:hAnsi="Arial"/>
          <w:b/>
          <w:sz w:val="26"/>
        </w:rPr>
        <w:lastRenderedPageBreak/>
        <w:t>SAFETY OF SPORTS GROUNDS ACT 1975</w:t>
      </w:r>
    </w:p>
    <w:p w14:paraId="175CD80D" w14:textId="77777777" w:rsidR="008D4BEE" w:rsidRPr="00DF5AFA" w:rsidRDefault="008D4BEE">
      <w:pPr>
        <w:widowControl w:val="0"/>
        <w:tabs>
          <w:tab w:val="left" w:pos="-1128"/>
          <w:tab w:val="left" w:pos="-720"/>
          <w:tab w:val="left" w:pos="0"/>
          <w:tab w:val="left" w:pos="720"/>
          <w:tab w:val="left" w:pos="1080"/>
        </w:tabs>
        <w:snapToGrid w:val="0"/>
        <w:jc w:val="center"/>
        <w:rPr>
          <w:rFonts w:ascii="Arial" w:hAnsi="Arial"/>
          <w:b/>
          <w:sz w:val="26"/>
        </w:rPr>
      </w:pPr>
      <w:r w:rsidRPr="00DF5AFA">
        <w:rPr>
          <w:rFonts w:ascii="Arial" w:hAnsi="Arial"/>
          <w:b/>
          <w:sz w:val="26"/>
        </w:rPr>
        <w:t xml:space="preserve">AS AMENDED </w:t>
      </w:r>
    </w:p>
    <w:p w14:paraId="5FD92850" w14:textId="77777777" w:rsidR="00400681" w:rsidRPr="00DF5AFA" w:rsidRDefault="00400681">
      <w:pPr>
        <w:widowControl w:val="0"/>
        <w:tabs>
          <w:tab w:val="left" w:pos="-1128"/>
          <w:tab w:val="left" w:pos="-720"/>
          <w:tab w:val="left" w:pos="0"/>
          <w:tab w:val="left" w:pos="720"/>
          <w:tab w:val="left" w:pos="1080"/>
        </w:tabs>
        <w:snapToGrid w:val="0"/>
        <w:jc w:val="center"/>
        <w:rPr>
          <w:rFonts w:ascii="Arial" w:hAnsi="Arial"/>
          <w:b/>
          <w:sz w:val="26"/>
          <w:szCs w:val="20"/>
        </w:rPr>
      </w:pPr>
    </w:p>
    <w:p w14:paraId="28EC6ABE" w14:textId="77777777" w:rsidR="008D4BEE" w:rsidRPr="00DF5AFA" w:rsidRDefault="008D4BEE">
      <w:pPr>
        <w:widowControl w:val="0"/>
        <w:tabs>
          <w:tab w:val="left" w:pos="-1128"/>
          <w:tab w:val="left" w:pos="-720"/>
          <w:tab w:val="left" w:pos="0"/>
          <w:tab w:val="left" w:pos="720"/>
          <w:tab w:val="left" w:pos="1080"/>
        </w:tabs>
        <w:snapToGrid w:val="0"/>
        <w:jc w:val="center"/>
        <w:rPr>
          <w:rFonts w:ascii="Arial" w:hAnsi="Arial"/>
          <w:b/>
          <w:sz w:val="26"/>
          <w:szCs w:val="20"/>
        </w:rPr>
      </w:pPr>
      <w:r w:rsidRPr="00DF5AFA">
        <w:rPr>
          <w:rFonts w:ascii="Arial" w:hAnsi="Arial"/>
          <w:b/>
          <w:sz w:val="26"/>
        </w:rPr>
        <w:t>INFORMATION</w:t>
      </w:r>
    </w:p>
    <w:p w14:paraId="10C7C129" w14:textId="77777777" w:rsidR="008D4BEE" w:rsidRPr="00DF5AFA" w:rsidRDefault="008D4BEE">
      <w:pPr>
        <w:widowControl w:val="0"/>
        <w:tabs>
          <w:tab w:val="left" w:pos="-1128"/>
          <w:tab w:val="left" w:pos="-720"/>
          <w:tab w:val="left" w:pos="0"/>
          <w:tab w:val="left" w:pos="720"/>
          <w:tab w:val="left" w:pos="1080"/>
        </w:tabs>
        <w:snapToGrid w:val="0"/>
        <w:jc w:val="center"/>
        <w:rPr>
          <w:rFonts w:ascii="Arial" w:hAnsi="Arial"/>
          <w:sz w:val="26"/>
          <w:szCs w:val="20"/>
        </w:rPr>
      </w:pPr>
    </w:p>
    <w:p w14:paraId="5A49F5F8" w14:textId="77777777" w:rsidR="00435541" w:rsidRPr="00DF5AFA" w:rsidRDefault="00435541">
      <w:pPr>
        <w:widowControl w:val="0"/>
        <w:tabs>
          <w:tab w:val="left" w:pos="-1128"/>
          <w:tab w:val="left" w:pos="-720"/>
          <w:tab w:val="left" w:pos="0"/>
          <w:tab w:val="left" w:pos="720"/>
          <w:tab w:val="left" w:pos="1080"/>
        </w:tabs>
        <w:snapToGrid w:val="0"/>
        <w:jc w:val="center"/>
        <w:rPr>
          <w:rFonts w:ascii="Arial" w:hAnsi="Arial"/>
          <w:sz w:val="26"/>
          <w:szCs w:val="20"/>
        </w:rPr>
      </w:pPr>
    </w:p>
    <w:p w14:paraId="626E0E26" w14:textId="7EE74953" w:rsidR="00400681" w:rsidRPr="008C283C" w:rsidRDefault="00400681" w:rsidP="00102738">
      <w:pPr>
        <w:tabs>
          <w:tab w:val="left" w:pos="-1128"/>
          <w:tab w:val="left" w:pos="-720"/>
        </w:tabs>
        <w:jc w:val="both"/>
        <w:rPr>
          <w:rFonts w:ascii="Arial" w:hAnsi="Arial" w:cs="Arial"/>
          <w:strike/>
          <w:sz w:val="22"/>
          <w:szCs w:val="22"/>
        </w:rPr>
      </w:pPr>
      <w:r w:rsidRPr="00DF5AFA">
        <w:rPr>
          <w:rFonts w:ascii="Arial" w:hAnsi="Arial" w:cs="Arial"/>
          <w:sz w:val="22"/>
          <w:szCs w:val="22"/>
        </w:rPr>
        <w:t xml:space="preserve">It is important to know all the provisions of the Safety of Sports Grounds Act 1975, </w:t>
      </w:r>
      <w:r w:rsidR="00266A79">
        <w:rPr>
          <w:rFonts w:ascii="Arial" w:hAnsi="Arial" w:cs="Arial"/>
          <w:sz w:val="22"/>
          <w:szCs w:val="22"/>
        </w:rPr>
        <w:t>(</w:t>
      </w:r>
      <w:r w:rsidR="006C4E9E">
        <w:rPr>
          <w:rFonts w:ascii="Arial" w:hAnsi="Arial" w:cs="Arial"/>
          <w:sz w:val="22"/>
          <w:szCs w:val="22"/>
        </w:rPr>
        <w:t>“the Act”</w:t>
      </w:r>
      <w:r w:rsidR="00266A79">
        <w:rPr>
          <w:rFonts w:ascii="Arial" w:hAnsi="Arial" w:cs="Arial"/>
          <w:sz w:val="22"/>
          <w:szCs w:val="22"/>
        </w:rPr>
        <w:t>)</w:t>
      </w:r>
      <w:r w:rsidR="006C4E9E">
        <w:rPr>
          <w:rFonts w:ascii="Arial" w:hAnsi="Arial" w:cs="Arial"/>
          <w:sz w:val="22"/>
          <w:szCs w:val="22"/>
        </w:rPr>
        <w:t xml:space="preserve"> </w:t>
      </w:r>
      <w:r w:rsidRPr="00DF5AFA">
        <w:rPr>
          <w:rFonts w:ascii="Arial" w:hAnsi="Arial" w:cs="Arial"/>
          <w:sz w:val="22"/>
          <w:szCs w:val="22"/>
        </w:rPr>
        <w:t xml:space="preserve">which are relevant to </w:t>
      </w:r>
      <w:r w:rsidR="006C4E9E">
        <w:rPr>
          <w:rFonts w:ascii="Arial" w:hAnsi="Arial" w:cs="Arial"/>
          <w:sz w:val="22"/>
          <w:szCs w:val="22"/>
        </w:rPr>
        <w:t>sports grounds</w:t>
      </w:r>
      <w:r w:rsidRPr="00DF5AFA">
        <w:rPr>
          <w:rFonts w:ascii="Arial" w:hAnsi="Arial" w:cs="Arial"/>
          <w:sz w:val="22"/>
          <w:szCs w:val="22"/>
        </w:rPr>
        <w:t xml:space="preserve"> within its scope. </w:t>
      </w:r>
    </w:p>
    <w:p w14:paraId="3321A697" w14:textId="77777777" w:rsidR="00FC609C" w:rsidRPr="00DF5AFA" w:rsidRDefault="00FC609C" w:rsidP="00FC609C">
      <w:pPr>
        <w:tabs>
          <w:tab w:val="left" w:pos="-1128"/>
          <w:tab w:val="left" w:pos="-720"/>
        </w:tabs>
        <w:ind w:left="720"/>
        <w:jc w:val="both"/>
        <w:rPr>
          <w:rFonts w:ascii="Arial" w:hAnsi="Arial" w:cs="Arial"/>
          <w:b/>
          <w:sz w:val="22"/>
          <w:szCs w:val="22"/>
        </w:rPr>
      </w:pPr>
    </w:p>
    <w:p w14:paraId="2D00C014" w14:textId="0AC51E31" w:rsidR="00400681" w:rsidRPr="00DF5AFA" w:rsidRDefault="00FC609C" w:rsidP="00102738">
      <w:pPr>
        <w:pStyle w:val="Indent1"/>
        <w:tabs>
          <w:tab w:val="clear" w:pos="720"/>
          <w:tab w:val="clear" w:pos="1440"/>
        </w:tabs>
        <w:ind w:left="0" w:firstLine="0"/>
        <w:rPr>
          <w:rFonts w:cs="Arial"/>
          <w:szCs w:val="22"/>
        </w:rPr>
      </w:pPr>
      <w:r w:rsidRPr="00DF5AFA">
        <w:rPr>
          <w:rFonts w:cs="Arial"/>
          <w:szCs w:val="22"/>
        </w:rPr>
        <w:t>T</w:t>
      </w:r>
      <w:r w:rsidR="00400681" w:rsidRPr="00DF5AFA">
        <w:rPr>
          <w:rFonts w:cs="Arial"/>
          <w:szCs w:val="22"/>
        </w:rPr>
        <w:t xml:space="preserve">he following points are particularly </w:t>
      </w:r>
      <w:r w:rsidR="00A97D95" w:rsidRPr="00DF5AFA">
        <w:rPr>
          <w:rFonts w:cs="Arial"/>
          <w:szCs w:val="22"/>
        </w:rPr>
        <w:t>important,</w:t>
      </w:r>
      <w:r w:rsidR="00400681" w:rsidRPr="00DF5AFA">
        <w:rPr>
          <w:rFonts w:cs="Arial"/>
          <w:szCs w:val="22"/>
        </w:rPr>
        <w:t xml:space="preserve"> but reference should be made to the Act itself for authoritative information</w:t>
      </w:r>
      <w:r w:rsidRPr="00DF5AFA">
        <w:rPr>
          <w:rFonts w:cs="Arial"/>
          <w:szCs w:val="22"/>
        </w:rPr>
        <w:t>.</w:t>
      </w:r>
    </w:p>
    <w:p w14:paraId="10D59536" w14:textId="77777777" w:rsidR="008D4BEE" w:rsidRPr="00DF5AFA" w:rsidRDefault="008D4BEE">
      <w:pPr>
        <w:widowControl w:val="0"/>
        <w:tabs>
          <w:tab w:val="left" w:pos="-1128"/>
          <w:tab w:val="left" w:pos="-720"/>
          <w:tab w:val="left" w:pos="0"/>
          <w:tab w:val="left" w:pos="720"/>
          <w:tab w:val="left" w:pos="1080"/>
        </w:tabs>
        <w:snapToGrid w:val="0"/>
        <w:ind w:left="720" w:hanging="720"/>
        <w:jc w:val="both"/>
        <w:rPr>
          <w:rFonts w:ascii="Arial" w:hAnsi="Arial" w:cs="Arial"/>
          <w:sz w:val="22"/>
          <w:szCs w:val="22"/>
        </w:rPr>
      </w:pPr>
    </w:p>
    <w:p w14:paraId="6CC9F934" w14:textId="77777777" w:rsidR="008D4BEE" w:rsidRPr="00DF5AFA" w:rsidRDefault="00FC609C" w:rsidP="000E2DAE">
      <w:pPr>
        <w:widowControl w:val="0"/>
        <w:numPr>
          <w:ilvl w:val="0"/>
          <w:numId w:val="3"/>
        </w:numPr>
        <w:tabs>
          <w:tab w:val="left" w:pos="-1128"/>
          <w:tab w:val="left" w:pos="-720"/>
        </w:tabs>
        <w:snapToGrid w:val="0"/>
        <w:jc w:val="both"/>
        <w:rPr>
          <w:rFonts w:ascii="Arial" w:hAnsi="Arial" w:cs="Arial"/>
          <w:sz w:val="22"/>
          <w:szCs w:val="22"/>
        </w:rPr>
      </w:pPr>
      <w:r w:rsidRPr="00DF5AFA">
        <w:rPr>
          <w:rFonts w:ascii="Arial" w:hAnsi="Arial" w:cs="Arial"/>
          <w:b/>
          <w:sz w:val="22"/>
          <w:szCs w:val="22"/>
        </w:rPr>
        <w:t>Right of Entry and Inspection</w:t>
      </w:r>
    </w:p>
    <w:p w14:paraId="1B6A2FC3" w14:textId="77777777" w:rsidR="00FC609C" w:rsidRPr="00DF5AFA" w:rsidRDefault="00FC609C" w:rsidP="00E605ED">
      <w:pPr>
        <w:widowControl w:val="0"/>
        <w:tabs>
          <w:tab w:val="left" w:pos="-1128"/>
          <w:tab w:val="left" w:pos="-720"/>
        </w:tabs>
        <w:snapToGrid w:val="0"/>
        <w:jc w:val="both"/>
        <w:rPr>
          <w:rFonts w:ascii="Arial" w:hAnsi="Arial" w:cs="Arial"/>
          <w:sz w:val="22"/>
          <w:szCs w:val="22"/>
        </w:rPr>
      </w:pPr>
    </w:p>
    <w:p w14:paraId="53B706A8" w14:textId="77777777" w:rsidR="008D4BEE" w:rsidRPr="00DF5AFA" w:rsidRDefault="00114143" w:rsidP="00E605ED">
      <w:pPr>
        <w:widowControl w:val="0"/>
        <w:tabs>
          <w:tab w:val="left" w:pos="-1128"/>
          <w:tab w:val="left" w:pos="-720"/>
        </w:tabs>
        <w:snapToGrid w:val="0"/>
        <w:ind w:left="720"/>
        <w:jc w:val="both"/>
        <w:rPr>
          <w:rFonts w:ascii="Arial" w:hAnsi="Arial" w:cs="Arial"/>
          <w:sz w:val="22"/>
          <w:szCs w:val="22"/>
        </w:rPr>
      </w:pPr>
      <w:r w:rsidRPr="00DF5AFA">
        <w:rPr>
          <w:rFonts w:ascii="Arial" w:hAnsi="Arial" w:cs="Arial"/>
          <w:sz w:val="22"/>
          <w:szCs w:val="22"/>
        </w:rPr>
        <w:t>Section 11 of the Act gives to authorised officers the power to enter and inspect a sports ground and to make any inquiries as are considered necessary for the purposes of the Act. Authorised officers also have power to examine records of attendance at the ground and records relating to the maintenance of safety at the ground</w:t>
      </w:r>
      <w:r w:rsidR="008644BB" w:rsidRPr="00DF5AFA">
        <w:rPr>
          <w:rFonts w:ascii="Arial" w:hAnsi="Arial" w:cs="Arial"/>
          <w:sz w:val="22"/>
          <w:szCs w:val="22"/>
        </w:rPr>
        <w:t>.</w:t>
      </w:r>
    </w:p>
    <w:p w14:paraId="2F874B6D" w14:textId="77777777" w:rsidR="00E605ED" w:rsidRPr="00DF5AFA" w:rsidRDefault="00E605ED" w:rsidP="00E605ED">
      <w:pPr>
        <w:widowControl w:val="0"/>
        <w:tabs>
          <w:tab w:val="left" w:pos="-1128"/>
          <w:tab w:val="left" w:pos="-720"/>
        </w:tabs>
        <w:snapToGrid w:val="0"/>
        <w:ind w:left="720" w:hanging="720"/>
        <w:jc w:val="both"/>
        <w:rPr>
          <w:rFonts w:ascii="Arial" w:hAnsi="Arial" w:cs="Arial"/>
          <w:sz w:val="22"/>
          <w:szCs w:val="22"/>
        </w:rPr>
      </w:pPr>
    </w:p>
    <w:p w14:paraId="746559C1" w14:textId="77777777" w:rsidR="008D4BEE" w:rsidRPr="00DF5AFA" w:rsidRDefault="00E605ED" w:rsidP="00E605ED">
      <w:pPr>
        <w:widowControl w:val="0"/>
        <w:tabs>
          <w:tab w:val="left" w:pos="-1128"/>
          <w:tab w:val="left" w:pos="-720"/>
        </w:tabs>
        <w:snapToGrid w:val="0"/>
        <w:ind w:left="720" w:hanging="720"/>
        <w:jc w:val="both"/>
        <w:rPr>
          <w:rFonts w:ascii="Arial" w:hAnsi="Arial"/>
          <w:b/>
          <w:sz w:val="22"/>
          <w:szCs w:val="22"/>
        </w:rPr>
      </w:pPr>
      <w:r w:rsidRPr="00DF5AFA">
        <w:rPr>
          <w:rFonts w:ascii="Arial" w:hAnsi="Arial" w:cs="Arial"/>
          <w:sz w:val="22"/>
          <w:szCs w:val="22"/>
        </w:rPr>
        <w:t>(ii)</w:t>
      </w:r>
      <w:r w:rsidRPr="00DF5AFA">
        <w:rPr>
          <w:rFonts w:ascii="Arial" w:hAnsi="Arial" w:cs="Arial"/>
          <w:sz w:val="22"/>
          <w:szCs w:val="22"/>
        </w:rPr>
        <w:tab/>
      </w:r>
      <w:r w:rsidR="008D4BEE" w:rsidRPr="00DF5AFA">
        <w:rPr>
          <w:rFonts w:ascii="Arial" w:hAnsi="Arial"/>
          <w:b/>
          <w:sz w:val="22"/>
          <w:szCs w:val="22"/>
        </w:rPr>
        <w:t>Alterations and Extensions</w:t>
      </w:r>
    </w:p>
    <w:p w14:paraId="6F31340D" w14:textId="77777777" w:rsidR="00E605ED" w:rsidRPr="00DF5AFA" w:rsidRDefault="00E605ED" w:rsidP="00E605ED">
      <w:pPr>
        <w:widowControl w:val="0"/>
        <w:tabs>
          <w:tab w:val="left" w:pos="-1128"/>
          <w:tab w:val="left" w:pos="-720"/>
        </w:tabs>
        <w:snapToGrid w:val="0"/>
        <w:ind w:left="720" w:hanging="720"/>
        <w:jc w:val="both"/>
        <w:rPr>
          <w:rFonts w:ascii="Arial" w:hAnsi="Arial"/>
          <w:sz w:val="22"/>
          <w:szCs w:val="22"/>
        </w:rPr>
      </w:pPr>
    </w:p>
    <w:p w14:paraId="4DA6C923" w14:textId="45CC8B6B" w:rsidR="008D4BEE" w:rsidRPr="00DF5AFA" w:rsidRDefault="008D4BEE" w:rsidP="00E605ED">
      <w:pPr>
        <w:widowControl w:val="0"/>
        <w:tabs>
          <w:tab w:val="left" w:pos="-1128"/>
          <w:tab w:val="left" w:pos="-720"/>
        </w:tabs>
        <w:snapToGrid w:val="0"/>
        <w:ind w:left="720"/>
        <w:jc w:val="both"/>
        <w:rPr>
          <w:rFonts w:ascii="Arial" w:hAnsi="Arial"/>
          <w:sz w:val="22"/>
          <w:szCs w:val="22"/>
        </w:rPr>
      </w:pPr>
      <w:r w:rsidRPr="00DF5AFA">
        <w:rPr>
          <w:rFonts w:ascii="Arial" w:hAnsi="Arial"/>
          <w:sz w:val="22"/>
          <w:szCs w:val="22"/>
        </w:rPr>
        <w:t xml:space="preserve">Section 8 of the Act requires notice to be given to the </w:t>
      </w:r>
      <w:r w:rsidR="00445ADD">
        <w:rPr>
          <w:rFonts w:ascii="Arial" w:hAnsi="Arial"/>
          <w:sz w:val="22"/>
          <w:szCs w:val="22"/>
        </w:rPr>
        <w:t>Local Authority</w:t>
      </w:r>
      <w:r w:rsidRPr="00DF5AFA">
        <w:rPr>
          <w:rFonts w:ascii="Arial" w:hAnsi="Arial"/>
          <w:sz w:val="22"/>
          <w:szCs w:val="22"/>
        </w:rPr>
        <w:t xml:space="preserve"> before work is begun on any proposed alteration or extension to the</w:t>
      </w:r>
      <w:r w:rsidR="006C4E9E">
        <w:rPr>
          <w:rFonts w:ascii="Arial" w:hAnsi="Arial"/>
          <w:sz w:val="22"/>
          <w:szCs w:val="22"/>
        </w:rPr>
        <w:t xml:space="preserve"> </w:t>
      </w:r>
      <w:r w:rsidR="00B62360" w:rsidRPr="006C4E9E">
        <w:rPr>
          <w:rFonts w:ascii="Arial" w:hAnsi="Arial"/>
          <w:sz w:val="22"/>
          <w:szCs w:val="22"/>
        </w:rPr>
        <w:t>sports ground</w:t>
      </w:r>
      <w:r w:rsidRPr="006C4E9E">
        <w:rPr>
          <w:rFonts w:ascii="Arial" w:hAnsi="Arial"/>
          <w:sz w:val="22"/>
          <w:szCs w:val="22"/>
        </w:rPr>
        <w:t>.</w:t>
      </w:r>
    </w:p>
    <w:p w14:paraId="127F2BA5" w14:textId="77777777" w:rsidR="008D4BEE" w:rsidRPr="00DF5AFA" w:rsidRDefault="008D4BEE">
      <w:pPr>
        <w:widowControl w:val="0"/>
        <w:tabs>
          <w:tab w:val="left" w:pos="-1128"/>
          <w:tab w:val="left" w:pos="-720"/>
          <w:tab w:val="left" w:pos="0"/>
          <w:tab w:val="left" w:pos="720"/>
          <w:tab w:val="left" w:pos="1080"/>
        </w:tabs>
        <w:snapToGrid w:val="0"/>
        <w:jc w:val="both"/>
        <w:rPr>
          <w:rFonts w:ascii="Arial" w:hAnsi="Arial"/>
          <w:sz w:val="22"/>
          <w:szCs w:val="22"/>
        </w:rPr>
      </w:pPr>
    </w:p>
    <w:p w14:paraId="33BA09F2" w14:textId="77777777" w:rsidR="008D4BEE" w:rsidRPr="00DF5AFA" w:rsidRDefault="00102738" w:rsidP="00E605ED">
      <w:pPr>
        <w:widowControl w:val="0"/>
        <w:tabs>
          <w:tab w:val="left" w:pos="-1128"/>
          <w:tab w:val="left" w:pos="-720"/>
        </w:tabs>
        <w:snapToGrid w:val="0"/>
        <w:ind w:left="720" w:hanging="720"/>
        <w:jc w:val="both"/>
        <w:rPr>
          <w:rFonts w:ascii="Arial" w:hAnsi="Arial" w:cs="Arial"/>
          <w:b/>
          <w:sz w:val="22"/>
          <w:szCs w:val="22"/>
        </w:rPr>
      </w:pPr>
      <w:r>
        <w:rPr>
          <w:rFonts w:ascii="Arial" w:hAnsi="Arial" w:cs="Arial"/>
          <w:sz w:val="22"/>
          <w:szCs w:val="22"/>
        </w:rPr>
        <w:t>(iii</w:t>
      </w:r>
      <w:r w:rsidR="008D4BEE" w:rsidRPr="00DF5AFA">
        <w:rPr>
          <w:rFonts w:ascii="Arial" w:hAnsi="Arial" w:cs="Arial"/>
          <w:sz w:val="22"/>
          <w:szCs w:val="22"/>
        </w:rPr>
        <w:t>)</w:t>
      </w:r>
      <w:r w:rsidR="008D4BEE" w:rsidRPr="00DF5AFA">
        <w:rPr>
          <w:rFonts w:ascii="Arial" w:hAnsi="Arial" w:cs="Arial"/>
          <w:sz w:val="22"/>
          <w:szCs w:val="22"/>
        </w:rPr>
        <w:tab/>
      </w:r>
      <w:r w:rsidR="008D4BEE" w:rsidRPr="00DF5AFA">
        <w:rPr>
          <w:rFonts w:ascii="Arial" w:hAnsi="Arial" w:cs="Arial"/>
          <w:b/>
          <w:sz w:val="22"/>
          <w:szCs w:val="22"/>
        </w:rPr>
        <w:t>Offences and Penalties</w:t>
      </w:r>
    </w:p>
    <w:p w14:paraId="031C5AD1" w14:textId="77777777" w:rsidR="00E605ED" w:rsidRPr="00DF5AFA" w:rsidRDefault="00E605ED" w:rsidP="00E605ED">
      <w:pPr>
        <w:widowControl w:val="0"/>
        <w:tabs>
          <w:tab w:val="left" w:pos="-1128"/>
          <w:tab w:val="left" w:pos="-720"/>
        </w:tabs>
        <w:snapToGrid w:val="0"/>
        <w:ind w:left="720" w:hanging="720"/>
        <w:jc w:val="both"/>
        <w:rPr>
          <w:rFonts w:ascii="Arial" w:hAnsi="Arial" w:cs="Arial"/>
          <w:sz w:val="22"/>
          <w:szCs w:val="22"/>
        </w:rPr>
      </w:pPr>
    </w:p>
    <w:p w14:paraId="71D4A57E" w14:textId="7517EB53" w:rsidR="008D4BEE" w:rsidRPr="00DF5AFA" w:rsidRDefault="008D4BEE" w:rsidP="00E605ED">
      <w:pPr>
        <w:widowControl w:val="0"/>
        <w:tabs>
          <w:tab w:val="left" w:pos="-1128"/>
          <w:tab w:val="left" w:pos="-720"/>
        </w:tabs>
        <w:snapToGrid w:val="0"/>
        <w:ind w:left="720"/>
        <w:jc w:val="both"/>
        <w:rPr>
          <w:rFonts w:ascii="Arial" w:hAnsi="Arial" w:cs="Arial"/>
          <w:sz w:val="22"/>
          <w:szCs w:val="22"/>
        </w:rPr>
      </w:pPr>
      <w:r w:rsidRPr="00DF5AFA">
        <w:rPr>
          <w:rFonts w:ascii="Arial" w:hAnsi="Arial" w:cs="Arial"/>
          <w:sz w:val="22"/>
          <w:szCs w:val="22"/>
        </w:rPr>
        <w:t xml:space="preserve">For the following </w:t>
      </w:r>
      <w:proofErr w:type="gramStart"/>
      <w:r w:rsidRPr="00DF5AFA">
        <w:rPr>
          <w:rFonts w:ascii="Arial" w:hAnsi="Arial" w:cs="Arial"/>
          <w:sz w:val="22"/>
          <w:szCs w:val="22"/>
        </w:rPr>
        <w:t>offences, that is to say</w:t>
      </w:r>
      <w:proofErr w:type="gramEnd"/>
      <w:r w:rsidRPr="00DF5AFA">
        <w:rPr>
          <w:rFonts w:ascii="Arial" w:hAnsi="Arial" w:cs="Arial"/>
          <w:sz w:val="22"/>
          <w:szCs w:val="22"/>
        </w:rPr>
        <w:t>:</w:t>
      </w:r>
    </w:p>
    <w:p w14:paraId="05DDBB01" w14:textId="77777777" w:rsidR="00E605ED" w:rsidRPr="00DF5AFA" w:rsidRDefault="00E605ED" w:rsidP="00E605ED">
      <w:pPr>
        <w:widowControl w:val="0"/>
        <w:tabs>
          <w:tab w:val="left" w:pos="-1128"/>
          <w:tab w:val="left" w:pos="-720"/>
        </w:tabs>
        <w:snapToGrid w:val="0"/>
        <w:ind w:left="720"/>
        <w:jc w:val="both"/>
        <w:rPr>
          <w:rFonts w:ascii="Arial" w:hAnsi="Arial" w:cs="Arial"/>
          <w:sz w:val="22"/>
          <w:szCs w:val="22"/>
        </w:rPr>
      </w:pPr>
    </w:p>
    <w:p w14:paraId="265BD2E2" w14:textId="21372657" w:rsidR="008D4BEE" w:rsidRPr="00DF5AFA" w:rsidRDefault="008D4BEE" w:rsidP="00E605ED">
      <w:pPr>
        <w:widowControl w:val="0"/>
        <w:tabs>
          <w:tab w:val="left" w:pos="-1128"/>
          <w:tab w:val="left" w:pos="-720"/>
        </w:tabs>
        <w:snapToGrid w:val="0"/>
        <w:ind w:left="1440" w:hanging="720"/>
        <w:jc w:val="both"/>
        <w:rPr>
          <w:rFonts w:ascii="Arial" w:hAnsi="Arial" w:cs="Arial"/>
          <w:sz w:val="22"/>
        </w:rPr>
      </w:pPr>
      <w:r w:rsidRPr="00DF5AFA">
        <w:rPr>
          <w:rFonts w:ascii="Arial" w:hAnsi="Arial" w:cs="Arial"/>
          <w:sz w:val="22"/>
        </w:rPr>
        <w:t>(a)</w:t>
      </w:r>
      <w:r w:rsidRPr="00DF5AFA">
        <w:rPr>
          <w:rFonts w:ascii="Arial" w:hAnsi="Arial" w:cs="Arial"/>
          <w:sz w:val="22"/>
        </w:rPr>
        <w:tab/>
        <w:t xml:space="preserve">Contravening any term or condition of this certificate (otherwise than in pursuance of a prohibition notice), admitting spectators to the sports ground at a time when no application for a </w:t>
      </w:r>
      <w:r w:rsidR="00161F25">
        <w:rPr>
          <w:rFonts w:ascii="Arial" w:hAnsi="Arial" w:cs="Arial"/>
          <w:sz w:val="22"/>
        </w:rPr>
        <w:t>S</w:t>
      </w:r>
      <w:r w:rsidRPr="00DF5AFA">
        <w:rPr>
          <w:rFonts w:ascii="Arial" w:hAnsi="Arial" w:cs="Arial"/>
          <w:sz w:val="22"/>
        </w:rPr>
        <w:t xml:space="preserve">afety </w:t>
      </w:r>
      <w:r w:rsidR="00161F25">
        <w:rPr>
          <w:rFonts w:ascii="Arial" w:hAnsi="Arial" w:cs="Arial"/>
          <w:sz w:val="22"/>
        </w:rPr>
        <w:t>C</w:t>
      </w:r>
      <w:r w:rsidRPr="00DF5AFA">
        <w:rPr>
          <w:rFonts w:ascii="Arial" w:hAnsi="Arial" w:cs="Arial"/>
          <w:sz w:val="22"/>
        </w:rPr>
        <w:t>ertificate has been made or where a certificate does not relate to the current sports ground or has been withdrawn, surrendered or cancelled; or in contravention of a prohibition notice, the penalty is, on summary conviction, a fine not exceeding the statutory maximum or, on conviction on indictment, a fine or imprisonment for a term not exceeding two years, or both.</w:t>
      </w:r>
    </w:p>
    <w:p w14:paraId="2BB5E073" w14:textId="77777777" w:rsidR="00E605ED" w:rsidRPr="00DF5AFA" w:rsidRDefault="00E605ED" w:rsidP="00E605ED">
      <w:pPr>
        <w:widowControl w:val="0"/>
        <w:tabs>
          <w:tab w:val="left" w:pos="-1128"/>
          <w:tab w:val="left" w:pos="-720"/>
        </w:tabs>
        <w:snapToGrid w:val="0"/>
        <w:ind w:left="1440" w:hanging="720"/>
        <w:jc w:val="both"/>
        <w:rPr>
          <w:rFonts w:ascii="Arial" w:hAnsi="Arial" w:cs="Arial"/>
          <w:sz w:val="22"/>
          <w:szCs w:val="20"/>
        </w:rPr>
      </w:pPr>
    </w:p>
    <w:p w14:paraId="7B706607" w14:textId="7F773430" w:rsidR="008D4BEE" w:rsidRPr="00DF5AFA" w:rsidRDefault="008D4BEE" w:rsidP="00E605ED">
      <w:pPr>
        <w:widowControl w:val="0"/>
        <w:tabs>
          <w:tab w:val="left" w:pos="-1128"/>
          <w:tab w:val="left" w:pos="-720"/>
        </w:tabs>
        <w:snapToGrid w:val="0"/>
        <w:ind w:left="1440" w:hanging="720"/>
        <w:jc w:val="both"/>
        <w:rPr>
          <w:rFonts w:ascii="Arial" w:hAnsi="Arial" w:cs="Arial"/>
          <w:sz w:val="22"/>
        </w:rPr>
      </w:pPr>
      <w:r w:rsidRPr="00DF5AFA">
        <w:rPr>
          <w:rFonts w:ascii="Arial" w:hAnsi="Arial" w:cs="Arial"/>
          <w:sz w:val="22"/>
        </w:rPr>
        <w:t>(b)</w:t>
      </w:r>
      <w:r w:rsidRPr="00DF5AFA">
        <w:rPr>
          <w:rFonts w:ascii="Arial" w:hAnsi="Arial" w:cs="Arial"/>
          <w:sz w:val="22"/>
        </w:rPr>
        <w:tab/>
        <w:t>Knowingly or recklessly making a false statement or producing, signing, furnishing or otherwise making use of a document containing a false statement</w:t>
      </w:r>
      <w:r w:rsidR="00161F25">
        <w:rPr>
          <w:rFonts w:ascii="Arial" w:hAnsi="Arial" w:cs="Arial"/>
          <w:sz w:val="22"/>
        </w:rPr>
        <w:t>.</w:t>
      </w:r>
      <w:r w:rsidRPr="00DF5AFA">
        <w:rPr>
          <w:rFonts w:ascii="Arial" w:hAnsi="Arial" w:cs="Arial"/>
          <w:sz w:val="22"/>
        </w:rPr>
        <w:t xml:space="preserve"> </w:t>
      </w:r>
    </w:p>
    <w:p w14:paraId="22071AF9" w14:textId="77777777" w:rsidR="00E605ED" w:rsidRPr="00DF5AFA" w:rsidRDefault="00E605ED" w:rsidP="00E605ED">
      <w:pPr>
        <w:widowControl w:val="0"/>
        <w:tabs>
          <w:tab w:val="left" w:pos="-1128"/>
          <w:tab w:val="left" w:pos="-720"/>
        </w:tabs>
        <w:snapToGrid w:val="0"/>
        <w:ind w:left="1440" w:hanging="720"/>
        <w:jc w:val="both"/>
        <w:rPr>
          <w:rFonts w:ascii="Arial" w:hAnsi="Arial" w:cs="Arial"/>
          <w:sz w:val="22"/>
          <w:szCs w:val="20"/>
        </w:rPr>
      </w:pPr>
    </w:p>
    <w:p w14:paraId="05A282D3" w14:textId="77777777" w:rsidR="008D4BEE" w:rsidRPr="00DF5AFA" w:rsidRDefault="008D4BEE" w:rsidP="00E605ED">
      <w:pPr>
        <w:widowControl w:val="0"/>
        <w:tabs>
          <w:tab w:val="left" w:pos="-1128"/>
          <w:tab w:val="left" w:pos="-720"/>
        </w:tabs>
        <w:snapToGrid w:val="0"/>
        <w:ind w:left="1440" w:hanging="720"/>
        <w:jc w:val="both"/>
        <w:rPr>
          <w:rFonts w:ascii="Arial" w:hAnsi="Arial" w:cs="Arial"/>
          <w:sz w:val="22"/>
          <w:szCs w:val="20"/>
        </w:rPr>
      </w:pPr>
      <w:r w:rsidRPr="00DF5AFA">
        <w:rPr>
          <w:rFonts w:ascii="Arial" w:hAnsi="Arial" w:cs="Arial"/>
          <w:sz w:val="22"/>
        </w:rPr>
        <w:t>(c)</w:t>
      </w:r>
      <w:r w:rsidRPr="00DF5AFA">
        <w:rPr>
          <w:rFonts w:ascii="Arial" w:hAnsi="Arial" w:cs="Arial"/>
          <w:sz w:val="22"/>
        </w:rPr>
        <w:tab/>
        <w:t>Failing to give notice of an alteration or extension to the sports ground or obstructing an authorised officer, the penalty is on summary conviction, a fine not exceeding level 5 on the standard scale.</w:t>
      </w:r>
    </w:p>
    <w:p w14:paraId="46818D40" w14:textId="77777777" w:rsidR="008D4BEE" w:rsidRPr="00DF5AFA" w:rsidRDefault="008D4BEE" w:rsidP="00B70A26">
      <w:pPr>
        <w:widowControl w:val="0"/>
        <w:tabs>
          <w:tab w:val="left" w:pos="-1128"/>
          <w:tab w:val="left" w:pos="-720"/>
        </w:tabs>
        <w:snapToGrid w:val="0"/>
        <w:jc w:val="both"/>
        <w:rPr>
          <w:rFonts w:ascii="Arial" w:hAnsi="Arial" w:cs="Arial"/>
          <w:sz w:val="22"/>
          <w:szCs w:val="20"/>
        </w:rPr>
      </w:pPr>
    </w:p>
    <w:p w14:paraId="7314BDB8" w14:textId="77777777" w:rsidR="008D4BEE" w:rsidRPr="00DF5AFA" w:rsidRDefault="008D4BEE" w:rsidP="001166BC">
      <w:pPr>
        <w:widowControl w:val="0"/>
        <w:snapToGrid w:val="0"/>
        <w:jc w:val="both"/>
        <w:rPr>
          <w:rFonts w:ascii="Arial" w:hAnsi="Arial" w:cs="Arial"/>
          <w:b/>
          <w:sz w:val="22"/>
          <w:szCs w:val="22"/>
        </w:rPr>
      </w:pPr>
      <w:r w:rsidRPr="00DF5AFA">
        <w:rPr>
          <w:rFonts w:ascii="Arial" w:hAnsi="Arial" w:cs="Arial"/>
          <w:sz w:val="22"/>
          <w:szCs w:val="22"/>
        </w:rPr>
        <w:t>(</w:t>
      </w:r>
      <w:r w:rsidR="00102738">
        <w:rPr>
          <w:rFonts w:ascii="Arial" w:hAnsi="Arial" w:cs="Arial"/>
          <w:sz w:val="22"/>
          <w:szCs w:val="22"/>
        </w:rPr>
        <w:t>i</w:t>
      </w:r>
      <w:r w:rsidRPr="00DF5AFA">
        <w:rPr>
          <w:rFonts w:ascii="Arial" w:hAnsi="Arial" w:cs="Arial"/>
          <w:sz w:val="22"/>
          <w:szCs w:val="22"/>
        </w:rPr>
        <w:t>v)</w:t>
      </w:r>
      <w:r w:rsidRPr="00DF5AFA">
        <w:rPr>
          <w:rFonts w:ascii="Arial" w:hAnsi="Arial" w:cs="Arial"/>
          <w:sz w:val="22"/>
          <w:szCs w:val="22"/>
        </w:rPr>
        <w:tab/>
      </w:r>
      <w:r w:rsidRPr="00DF5AFA">
        <w:rPr>
          <w:rFonts w:ascii="Arial" w:hAnsi="Arial" w:cs="Arial"/>
          <w:b/>
          <w:sz w:val="22"/>
          <w:szCs w:val="22"/>
        </w:rPr>
        <w:t>Prohibition Notices</w:t>
      </w:r>
    </w:p>
    <w:p w14:paraId="7DBF2424" w14:textId="77777777" w:rsidR="003B0435" w:rsidRPr="00DF5AFA" w:rsidRDefault="003B0435" w:rsidP="001166BC">
      <w:pPr>
        <w:widowControl w:val="0"/>
        <w:snapToGrid w:val="0"/>
        <w:jc w:val="both"/>
        <w:rPr>
          <w:rFonts w:ascii="Arial" w:hAnsi="Arial" w:cs="Arial"/>
          <w:sz w:val="22"/>
          <w:szCs w:val="22"/>
        </w:rPr>
      </w:pPr>
    </w:p>
    <w:p w14:paraId="28DA734A" w14:textId="78972530" w:rsidR="008D4BEE" w:rsidRPr="00DF5AFA" w:rsidRDefault="008D4BEE" w:rsidP="001166BC">
      <w:pPr>
        <w:widowControl w:val="0"/>
        <w:snapToGrid w:val="0"/>
        <w:ind w:left="720"/>
        <w:jc w:val="both"/>
        <w:rPr>
          <w:rFonts w:ascii="Arial" w:hAnsi="Arial" w:cs="Arial"/>
          <w:sz w:val="22"/>
          <w:szCs w:val="22"/>
        </w:rPr>
      </w:pPr>
      <w:r w:rsidRPr="00DF5AFA">
        <w:rPr>
          <w:rFonts w:ascii="Arial" w:hAnsi="Arial" w:cs="Arial"/>
          <w:sz w:val="22"/>
          <w:szCs w:val="22"/>
        </w:rPr>
        <w:t xml:space="preserve">Section 10 of the Act (as amended) provides that if the </w:t>
      </w:r>
      <w:r w:rsidR="00161F25">
        <w:rPr>
          <w:rFonts w:ascii="Arial" w:hAnsi="Arial" w:cs="Arial"/>
          <w:sz w:val="22"/>
          <w:szCs w:val="22"/>
        </w:rPr>
        <w:t>L</w:t>
      </w:r>
      <w:r w:rsidRPr="00DF5AFA">
        <w:rPr>
          <w:rFonts w:ascii="Arial" w:hAnsi="Arial" w:cs="Arial"/>
          <w:sz w:val="22"/>
          <w:szCs w:val="22"/>
        </w:rPr>
        <w:t xml:space="preserve">ocal </w:t>
      </w:r>
      <w:r w:rsidR="00161F25">
        <w:rPr>
          <w:rFonts w:ascii="Arial" w:hAnsi="Arial" w:cs="Arial"/>
          <w:sz w:val="22"/>
          <w:szCs w:val="22"/>
        </w:rPr>
        <w:t>A</w:t>
      </w:r>
      <w:r w:rsidRPr="00DF5AFA">
        <w:rPr>
          <w:rFonts w:ascii="Arial" w:hAnsi="Arial" w:cs="Arial"/>
          <w:sz w:val="22"/>
          <w:szCs w:val="22"/>
        </w:rPr>
        <w:t xml:space="preserve">uthority </w:t>
      </w:r>
      <w:r w:rsidR="00161F25">
        <w:rPr>
          <w:rFonts w:ascii="Arial" w:hAnsi="Arial" w:cs="Arial"/>
          <w:sz w:val="22"/>
          <w:szCs w:val="22"/>
        </w:rPr>
        <w:t>is</w:t>
      </w:r>
      <w:r w:rsidRPr="00DF5AFA">
        <w:rPr>
          <w:rFonts w:ascii="Arial" w:hAnsi="Arial" w:cs="Arial"/>
          <w:sz w:val="22"/>
          <w:szCs w:val="22"/>
        </w:rPr>
        <w:t xml:space="preserve"> of the opinion that the admission of spectators to a sports ground or any part of a sports ground involves or will involve a risk to them so serious that, until steps have been taken to reduce it to a reasonable level, admission of spectators to the ground or that part of the ground ought to be prohibited or restricted, the authority may serve a notice (referred to as </w:t>
      </w:r>
      <w:r w:rsidR="008644BB" w:rsidRPr="00DF5AFA">
        <w:rPr>
          <w:rFonts w:ascii="Arial" w:hAnsi="Arial" w:cs="Arial"/>
          <w:sz w:val="22"/>
          <w:szCs w:val="22"/>
        </w:rPr>
        <w:t>a "prohibition notice") on the H</w:t>
      </w:r>
      <w:r w:rsidRPr="00DF5AFA">
        <w:rPr>
          <w:rFonts w:ascii="Arial" w:hAnsi="Arial" w:cs="Arial"/>
          <w:sz w:val="22"/>
          <w:szCs w:val="22"/>
        </w:rPr>
        <w:t xml:space="preserve">older of the </w:t>
      </w:r>
      <w:r w:rsidR="00161F25">
        <w:rPr>
          <w:rFonts w:ascii="Arial" w:hAnsi="Arial" w:cs="Arial"/>
          <w:sz w:val="22"/>
          <w:szCs w:val="22"/>
        </w:rPr>
        <w:t>S</w:t>
      </w:r>
      <w:r w:rsidRPr="00DF5AFA">
        <w:rPr>
          <w:rFonts w:ascii="Arial" w:hAnsi="Arial" w:cs="Arial"/>
          <w:sz w:val="22"/>
          <w:szCs w:val="22"/>
        </w:rPr>
        <w:t xml:space="preserve">afety </w:t>
      </w:r>
      <w:r w:rsidR="00161F25">
        <w:rPr>
          <w:rFonts w:ascii="Arial" w:hAnsi="Arial" w:cs="Arial"/>
          <w:sz w:val="22"/>
          <w:szCs w:val="22"/>
        </w:rPr>
        <w:t>C</w:t>
      </w:r>
      <w:r w:rsidRPr="00DF5AFA">
        <w:rPr>
          <w:rFonts w:ascii="Arial" w:hAnsi="Arial" w:cs="Arial"/>
          <w:sz w:val="22"/>
          <w:szCs w:val="22"/>
        </w:rPr>
        <w:t>ertificate or the person responsible for the management of the ground, prohibiting or restricting the admission of spectators.</w:t>
      </w:r>
    </w:p>
    <w:p w14:paraId="5F859B3F" w14:textId="77777777" w:rsidR="003B0435" w:rsidRPr="00DF5AFA" w:rsidRDefault="003B0435" w:rsidP="001166BC">
      <w:pPr>
        <w:widowControl w:val="0"/>
        <w:snapToGrid w:val="0"/>
        <w:ind w:left="720"/>
        <w:jc w:val="both"/>
        <w:rPr>
          <w:rFonts w:ascii="Arial" w:hAnsi="Arial" w:cs="Arial"/>
          <w:sz w:val="22"/>
          <w:szCs w:val="22"/>
        </w:rPr>
      </w:pPr>
    </w:p>
    <w:p w14:paraId="23A1B706" w14:textId="77777777" w:rsidR="008D4BEE" w:rsidRPr="00DF5AFA" w:rsidRDefault="00102738" w:rsidP="001166BC">
      <w:pPr>
        <w:widowControl w:val="0"/>
        <w:snapToGrid w:val="0"/>
        <w:jc w:val="both"/>
        <w:rPr>
          <w:rFonts w:ascii="Arial" w:hAnsi="Arial" w:cs="Arial"/>
          <w:b/>
          <w:sz w:val="22"/>
          <w:szCs w:val="22"/>
        </w:rPr>
      </w:pPr>
      <w:r>
        <w:rPr>
          <w:rFonts w:ascii="Arial" w:hAnsi="Arial" w:cs="Arial"/>
          <w:sz w:val="22"/>
          <w:szCs w:val="22"/>
        </w:rPr>
        <w:lastRenderedPageBreak/>
        <w:t>(v</w:t>
      </w:r>
      <w:r w:rsidR="008D4BEE" w:rsidRPr="00DF5AFA">
        <w:rPr>
          <w:rFonts w:ascii="Arial" w:hAnsi="Arial" w:cs="Arial"/>
          <w:sz w:val="22"/>
          <w:szCs w:val="22"/>
        </w:rPr>
        <w:t>)</w:t>
      </w:r>
      <w:r w:rsidR="008D4BEE" w:rsidRPr="00DF5AFA">
        <w:rPr>
          <w:rFonts w:ascii="Arial" w:hAnsi="Arial" w:cs="Arial"/>
          <w:sz w:val="22"/>
          <w:szCs w:val="22"/>
        </w:rPr>
        <w:tab/>
      </w:r>
      <w:r w:rsidR="008D4BEE" w:rsidRPr="00DF5AFA">
        <w:rPr>
          <w:rFonts w:ascii="Arial" w:hAnsi="Arial" w:cs="Arial"/>
          <w:b/>
          <w:sz w:val="22"/>
          <w:szCs w:val="22"/>
        </w:rPr>
        <w:t>Appeals</w:t>
      </w:r>
    </w:p>
    <w:p w14:paraId="0DF733AE" w14:textId="77777777" w:rsidR="003B0435" w:rsidRPr="00DF5AFA" w:rsidRDefault="003B0435" w:rsidP="001166BC">
      <w:pPr>
        <w:widowControl w:val="0"/>
        <w:snapToGrid w:val="0"/>
        <w:jc w:val="both"/>
        <w:rPr>
          <w:rFonts w:ascii="Arial" w:hAnsi="Arial" w:cs="Arial"/>
          <w:sz w:val="22"/>
          <w:szCs w:val="22"/>
        </w:rPr>
      </w:pPr>
    </w:p>
    <w:p w14:paraId="5F864D29" w14:textId="52206A8D" w:rsidR="008D4BEE" w:rsidRPr="00DF5AFA" w:rsidRDefault="008D4BEE" w:rsidP="001166BC">
      <w:pPr>
        <w:widowControl w:val="0"/>
        <w:snapToGrid w:val="0"/>
        <w:ind w:left="720"/>
        <w:jc w:val="both"/>
        <w:rPr>
          <w:rFonts w:ascii="Arial" w:hAnsi="Arial" w:cs="Arial"/>
          <w:sz w:val="22"/>
          <w:szCs w:val="22"/>
        </w:rPr>
      </w:pPr>
      <w:r w:rsidRPr="00DF5AFA">
        <w:rPr>
          <w:rFonts w:ascii="Arial" w:hAnsi="Arial" w:cs="Arial"/>
          <w:sz w:val="22"/>
          <w:szCs w:val="22"/>
        </w:rPr>
        <w:t xml:space="preserve">Section 5(3) of the Act (as amended) provides that an interested party may appeal to a Magistrates' Court against the inclusion of anything in, or the omission of anything from, a </w:t>
      </w:r>
      <w:r w:rsidR="00161F25">
        <w:rPr>
          <w:rFonts w:ascii="Arial" w:hAnsi="Arial" w:cs="Arial"/>
          <w:sz w:val="22"/>
          <w:szCs w:val="22"/>
        </w:rPr>
        <w:t>S</w:t>
      </w:r>
      <w:r w:rsidRPr="00DF5AFA">
        <w:rPr>
          <w:rFonts w:ascii="Arial" w:hAnsi="Arial" w:cs="Arial"/>
          <w:sz w:val="22"/>
          <w:szCs w:val="22"/>
        </w:rPr>
        <w:t xml:space="preserve">afety </w:t>
      </w:r>
      <w:r w:rsidR="00161F25">
        <w:rPr>
          <w:rFonts w:ascii="Arial" w:hAnsi="Arial" w:cs="Arial"/>
          <w:sz w:val="22"/>
          <w:szCs w:val="22"/>
        </w:rPr>
        <w:t>C</w:t>
      </w:r>
      <w:r w:rsidRPr="00DF5AFA">
        <w:rPr>
          <w:rFonts w:ascii="Arial" w:hAnsi="Arial" w:cs="Arial"/>
          <w:sz w:val="22"/>
          <w:szCs w:val="22"/>
        </w:rPr>
        <w:t>ertificate.</w:t>
      </w:r>
    </w:p>
    <w:p w14:paraId="3E4B0B84" w14:textId="77777777" w:rsidR="008D4BEE" w:rsidRPr="00DF5AFA" w:rsidRDefault="008D4BEE" w:rsidP="001166BC">
      <w:pPr>
        <w:widowControl w:val="0"/>
        <w:tabs>
          <w:tab w:val="left" w:pos="-1128"/>
          <w:tab w:val="left" w:pos="-720"/>
        </w:tabs>
        <w:snapToGrid w:val="0"/>
        <w:jc w:val="both"/>
        <w:rPr>
          <w:rFonts w:ascii="Arial" w:hAnsi="Arial" w:cs="Arial"/>
          <w:sz w:val="22"/>
          <w:szCs w:val="22"/>
        </w:rPr>
      </w:pPr>
    </w:p>
    <w:p w14:paraId="600596D3" w14:textId="77777777" w:rsidR="008D4BEE" w:rsidRPr="00DF5AFA" w:rsidRDefault="00102738" w:rsidP="001166BC">
      <w:pPr>
        <w:widowControl w:val="0"/>
        <w:tabs>
          <w:tab w:val="left" w:pos="-1128"/>
          <w:tab w:val="left" w:pos="-720"/>
        </w:tabs>
        <w:snapToGrid w:val="0"/>
        <w:jc w:val="both"/>
        <w:rPr>
          <w:rFonts w:ascii="Arial" w:hAnsi="Arial" w:cs="Arial"/>
          <w:b/>
          <w:sz w:val="22"/>
          <w:szCs w:val="22"/>
        </w:rPr>
      </w:pPr>
      <w:r>
        <w:rPr>
          <w:rFonts w:ascii="Arial" w:hAnsi="Arial" w:cs="Arial"/>
          <w:sz w:val="22"/>
          <w:szCs w:val="22"/>
        </w:rPr>
        <w:t>(vi</w:t>
      </w:r>
      <w:r w:rsidR="008D4BEE" w:rsidRPr="00DF5AFA">
        <w:rPr>
          <w:rFonts w:ascii="Arial" w:hAnsi="Arial" w:cs="Arial"/>
          <w:sz w:val="22"/>
          <w:szCs w:val="22"/>
        </w:rPr>
        <w:t>)</w:t>
      </w:r>
      <w:r w:rsidR="008D4BEE" w:rsidRPr="00DF5AFA">
        <w:rPr>
          <w:rFonts w:ascii="Arial" w:hAnsi="Arial" w:cs="Arial"/>
          <w:sz w:val="22"/>
          <w:szCs w:val="22"/>
        </w:rPr>
        <w:tab/>
      </w:r>
      <w:r w:rsidR="008D4BEE" w:rsidRPr="00DF5AFA">
        <w:rPr>
          <w:rFonts w:ascii="Arial" w:hAnsi="Arial" w:cs="Arial"/>
          <w:b/>
          <w:sz w:val="22"/>
          <w:szCs w:val="22"/>
        </w:rPr>
        <w:t>Transfer of the Certificate</w:t>
      </w:r>
    </w:p>
    <w:p w14:paraId="51780E9E" w14:textId="77777777" w:rsidR="001166BC" w:rsidRPr="00DF5AFA" w:rsidRDefault="001166BC" w:rsidP="001166BC">
      <w:pPr>
        <w:widowControl w:val="0"/>
        <w:tabs>
          <w:tab w:val="left" w:pos="-1128"/>
          <w:tab w:val="left" w:pos="-720"/>
        </w:tabs>
        <w:snapToGrid w:val="0"/>
        <w:jc w:val="both"/>
        <w:rPr>
          <w:rFonts w:ascii="Arial" w:hAnsi="Arial" w:cs="Arial"/>
          <w:sz w:val="22"/>
          <w:szCs w:val="22"/>
        </w:rPr>
      </w:pPr>
    </w:p>
    <w:p w14:paraId="05D5A7CE" w14:textId="39B7B91A" w:rsidR="008D4BEE" w:rsidRPr="00DF5AFA" w:rsidRDefault="008644BB" w:rsidP="001166BC">
      <w:pPr>
        <w:widowControl w:val="0"/>
        <w:snapToGrid w:val="0"/>
        <w:ind w:left="720"/>
        <w:jc w:val="both"/>
        <w:rPr>
          <w:rFonts w:ascii="Arial" w:hAnsi="Arial" w:cs="Arial"/>
          <w:sz w:val="22"/>
          <w:szCs w:val="22"/>
        </w:rPr>
      </w:pPr>
      <w:r w:rsidRPr="00DF5AFA">
        <w:rPr>
          <w:rFonts w:ascii="Arial" w:hAnsi="Arial" w:cs="Arial"/>
          <w:sz w:val="22"/>
          <w:szCs w:val="22"/>
        </w:rPr>
        <w:t>If the H</w:t>
      </w:r>
      <w:r w:rsidR="008D4BEE" w:rsidRPr="00DF5AFA">
        <w:rPr>
          <w:rFonts w:ascii="Arial" w:hAnsi="Arial" w:cs="Arial"/>
          <w:sz w:val="22"/>
          <w:szCs w:val="22"/>
        </w:rPr>
        <w:t xml:space="preserve">older of the </w:t>
      </w:r>
      <w:r w:rsidR="00161F25">
        <w:rPr>
          <w:rFonts w:ascii="Arial" w:hAnsi="Arial" w:cs="Arial"/>
          <w:sz w:val="22"/>
          <w:szCs w:val="22"/>
        </w:rPr>
        <w:t>S</w:t>
      </w:r>
      <w:r w:rsidR="008D4BEE" w:rsidRPr="00DF5AFA">
        <w:rPr>
          <w:rFonts w:ascii="Arial" w:hAnsi="Arial" w:cs="Arial"/>
          <w:sz w:val="22"/>
          <w:szCs w:val="22"/>
        </w:rPr>
        <w:t xml:space="preserve">afety </w:t>
      </w:r>
      <w:r w:rsidR="00161F25">
        <w:rPr>
          <w:rFonts w:ascii="Arial" w:hAnsi="Arial" w:cs="Arial"/>
          <w:sz w:val="22"/>
          <w:szCs w:val="22"/>
        </w:rPr>
        <w:t>C</w:t>
      </w:r>
      <w:r w:rsidR="008D4BEE" w:rsidRPr="00DF5AFA">
        <w:rPr>
          <w:rFonts w:ascii="Arial" w:hAnsi="Arial" w:cs="Arial"/>
          <w:sz w:val="22"/>
          <w:szCs w:val="22"/>
        </w:rPr>
        <w:t xml:space="preserve">ertificate ceases to be the person responsible for the management of the ground, an application must be made to the </w:t>
      </w:r>
      <w:r w:rsidR="00445ADD">
        <w:rPr>
          <w:rFonts w:ascii="Arial" w:hAnsi="Arial" w:cs="Arial"/>
          <w:sz w:val="22"/>
          <w:szCs w:val="22"/>
        </w:rPr>
        <w:t>Local Authority</w:t>
      </w:r>
      <w:r w:rsidR="008D4BEE" w:rsidRPr="00DF5AFA">
        <w:rPr>
          <w:rFonts w:ascii="Arial" w:hAnsi="Arial" w:cs="Arial"/>
          <w:sz w:val="22"/>
          <w:szCs w:val="22"/>
        </w:rPr>
        <w:t xml:space="preserve"> for the transfer of the certificate to some other qualified person.</w:t>
      </w:r>
    </w:p>
    <w:p w14:paraId="70934C98" w14:textId="77777777" w:rsidR="001166BC" w:rsidRPr="00DF5AFA" w:rsidRDefault="001166BC" w:rsidP="001166BC">
      <w:pPr>
        <w:widowControl w:val="0"/>
        <w:snapToGrid w:val="0"/>
        <w:ind w:left="720"/>
        <w:jc w:val="both"/>
        <w:rPr>
          <w:rFonts w:ascii="Arial" w:hAnsi="Arial" w:cs="Arial"/>
          <w:sz w:val="22"/>
          <w:szCs w:val="22"/>
        </w:rPr>
      </w:pPr>
    </w:p>
    <w:p w14:paraId="5DEE5D5A" w14:textId="65CF4639" w:rsidR="008D4BEE" w:rsidRPr="00DF5AFA" w:rsidRDefault="00102738" w:rsidP="001166BC">
      <w:pPr>
        <w:widowControl w:val="0"/>
        <w:snapToGrid w:val="0"/>
        <w:jc w:val="both"/>
        <w:rPr>
          <w:rFonts w:ascii="Arial" w:hAnsi="Arial" w:cs="Arial"/>
          <w:b/>
          <w:bCs/>
          <w:sz w:val="22"/>
          <w:szCs w:val="22"/>
        </w:rPr>
      </w:pPr>
      <w:r>
        <w:rPr>
          <w:rFonts w:ascii="Arial" w:hAnsi="Arial" w:cs="Arial"/>
          <w:sz w:val="22"/>
          <w:szCs w:val="22"/>
        </w:rPr>
        <w:t>(vi</w:t>
      </w:r>
      <w:r w:rsidR="008D4BEE" w:rsidRPr="00DF5AFA">
        <w:rPr>
          <w:rFonts w:ascii="Arial" w:hAnsi="Arial" w:cs="Arial"/>
          <w:sz w:val="22"/>
          <w:szCs w:val="22"/>
        </w:rPr>
        <w:t>i)</w:t>
      </w:r>
      <w:r w:rsidR="008D4BEE" w:rsidRPr="00DF5AFA">
        <w:rPr>
          <w:rFonts w:ascii="Arial" w:hAnsi="Arial" w:cs="Arial"/>
          <w:sz w:val="22"/>
          <w:szCs w:val="22"/>
        </w:rPr>
        <w:tab/>
      </w:r>
      <w:r w:rsidR="008D4BEE" w:rsidRPr="00DF5AFA">
        <w:rPr>
          <w:rFonts w:ascii="Arial" w:hAnsi="Arial" w:cs="Arial"/>
          <w:b/>
          <w:bCs/>
          <w:sz w:val="22"/>
          <w:szCs w:val="22"/>
        </w:rPr>
        <w:t>Other Legislation</w:t>
      </w:r>
      <w:r w:rsidR="00161F25">
        <w:rPr>
          <w:rFonts w:ascii="Arial" w:hAnsi="Arial" w:cs="Arial"/>
          <w:b/>
          <w:bCs/>
          <w:sz w:val="22"/>
          <w:szCs w:val="22"/>
        </w:rPr>
        <w:t xml:space="preserve"> </w:t>
      </w:r>
      <w:r w:rsidR="00F13862" w:rsidRPr="00DF5AFA">
        <w:rPr>
          <w:rFonts w:ascii="Arial" w:hAnsi="Arial" w:cs="Arial"/>
          <w:b/>
          <w:bCs/>
          <w:sz w:val="22"/>
          <w:szCs w:val="22"/>
        </w:rPr>
        <w:t>/</w:t>
      </w:r>
      <w:r w:rsidR="00161F25">
        <w:rPr>
          <w:rFonts w:ascii="Arial" w:hAnsi="Arial" w:cs="Arial"/>
          <w:b/>
          <w:bCs/>
          <w:sz w:val="22"/>
          <w:szCs w:val="22"/>
        </w:rPr>
        <w:t xml:space="preserve"> G</w:t>
      </w:r>
      <w:r w:rsidR="00F13862" w:rsidRPr="00DF5AFA">
        <w:rPr>
          <w:rFonts w:ascii="Arial" w:hAnsi="Arial" w:cs="Arial"/>
          <w:b/>
          <w:bCs/>
          <w:sz w:val="22"/>
          <w:szCs w:val="22"/>
        </w:rPr>
        <w:t>uidance</w:t>
      </w:r>
    </w:p>
    <w:p w14:paraId="1C802289" w14:textId="77777777" w:rsidR="001166BC" w:rsidRPr="00DF5AFA" w:rsidRDefault="001166BC" w:rsidP="001166BC">
      <w:pPr>
        <w:widowControl w:val="0"/>
        <w:snapToGrid w:val="0"/>
        <w:jc w:val="both"/>
        <w:rPr>
          <w:rFonts w:ascii="Arial" w:hAnsi="Arial" w:cs="Arial"/>
          <w:bCs/>
          <w:sz w:val="22"/>
          <w:szCs w:val="22"/>
        </w:rPr>
      </w:pPr>
    </w:p>
    <w:p w14:paraId="7AB99744" w14:textId="7BF0B9CE" w:rsidR="008D4BEE" w:rsidRPr="00DF5AFA" w:rsidRDefault="008D4BEE" w:rsidP="001166BC">
      <w:pPr>
        <w:ind w:left="720"/>
        <w:jc w:val="both"/>
        <w:rPr>
          <w:rFonts w:ascii="Arial" w:hAnsi="Arial" w:cs="Arial"/>
          <w:sz w:val="22"/>
          <w:szCs w:val="22"/>
        </w:rPr>
      </w:pPr>
      <w:r w:rsidRPr="00DF5AFA">
        <w:rPr>
          <w:rFonts w:ascii="Arial" w:hAnsi="Arial" w:cs="Arial"/>
          <w:sz w:val="22"/>
          <w:szCs w:val="22"/>
        </w:rPr>
        <w:t xml:space="preserve">The </w:t>
      </w:r>
      <w:r w:rsidR="004A5CAD">
        <w:rPr>
          <w:rFonts w:ascii="Arial" w:hAnsi="Arial" w:cs="Arial"/>
          <w:sz w:val="22"/>
          <w:szCs w:val="22"/>
        </w:rPr>
        <w:t>H</w:t>
      </w:r>
      <w:r w:rsidRPr="00DF5AFA">
        <w:rPr>
          <w:rFonts w:ascii="Arial" w:hAnsi="Arial" w:cs="Arial"/>
          <w:sz w:val="22"/>
          <w:szCs w:val="22"/>
        </w:rPr>
        <w:t xml:space="preserve">older should be aware that apart from the legislation detailed in (i) above there may be other acts </w:t>
      </w:r>
      <w:r w:rsidR="00F13862" w:rsidRPr="00DF5AFA">
        <w:rPr>
          <w:rFonts w:ascii="Arial" w:hAnsi="Arial" w:cs="Arial"/>
          <w:sz w:val="22"/>
          <w:szCs w:val="22"/>
        </w:rPr>
        <w:t xml:space="preserve">and guidance </w:t>
      </w:r>
      <w:r w:rsidRPr="00DF5AFA">
        <w:rPr>
          <w:rFonts w:ascii="Arial" w:hAnsi="Arial" w:cs="Arial"/>
          <w:sz w:val="22"/>
          <w:szCs w:val="22"/>
        </w:rPr>
        <w:t>that apply to the sports ground</w:t>
      </w:r>
      <w:r w:rsidR="008644BB" w:rsidRPr="00DF5AFA">
        <w:rPr>
          <w:rFonts w:ascii="Arial" w:hAnsi="Arial" w:cs="Arial"/>
          <w:sz w:val="22"/>
          <w:szCs w:val="22"/>
        </w:rPr>
        <w:t>.</w:t>
      </w:r>
      <w:r w:rsidRPr="00DF5AFA">
        <w:rPr>
          <w:rFonts w:ascii="Arial" w:hAnsi="Arial" w:cs="Arial"/>
          <w:sz w:val="22"/>
          <w:szCs w:val="22"/>
        </w:rPr>
        <w:t xml:space="preserve"> </w:t>
      </w:r>
      <w:r w:rsidR="008644BB" w:rsidRPr="00DF5AFA">
        <w:rPr>
          <w:rFonts w:ascii="Arial" w:hAnsi="Arial" w:cs="Arial"/>
          <w:sz w:val="22"/>
          <w:szCs w:val="22"/>
        </w:rPr>
        <w:t>T</w:t>
      </w:r>
      <w:r w:rsidRPr="00DF5AFA">
        <w:rPr>
          <w:rFonts w:ascii="Arial" w:hAnsi="Arial" w:cs="Arial"/>
          <w:sz w:val="22"/>
          <w:szCs w:val="22"/>
        </w:rPr>
        <w:t xml:space="preserve">hese include health and safety legislation, legislation relating to </w:t>
      </w:r>
      <w:r w:rsidR="00DD183C">
        <w:rPr>
          <w:rFonts w:ascii="Arial" w:hAnsi="Arial" w:cs="Arial"/>
          <w:sz w:val="22"/>
          <w:szCs w:val="22"/>
        </w:rPr>
        <w:t xml:space="preserve">disabled </w:t>
      </w:r>
      <w:r w:rsidRPr="00DF5AFA">
        <w:rPr>
          <w:rFonts w:ascii="Arial" w:hAnsi="Arial" w:cs="Arial"/>
          <w:sz w:val="22"/>
          <w:szCs w:val="22"/>
        </w:rPr>
        <w:t>people, civil contingencies</w:t>
      </w:r>
      <w:r w:rsidR="00F13862" w:rsidRPr="00DF5AFA">
        <w:rPr>
          <w:rFonts w:ascii="Arial" w:hAnsi="Arial" w:cs="Arial"/>
          <w:sz w:val="22"/>
          <w:szCs w:val="22"/>
        </w:rPr>
        <w:t xml:space="preserve"> legislation, The Regulatory Reform Fire Safety Order (2005), </w:t>
      </w:r>
      <w:r w:rsidR="008644BB" w:rsidRPr="00DF5AFA">
        <w:rPr>
          <w:rFonts w:ascii="Arial" w:hAnsi="Arial" w:cs="Arial"/>
          <w:sz w:val="22"/>
          <w:szCs w:val="22"/>
        </w:rPr>
        <w:t>and</w:t>
      </w:r>
      <w:r w:rsidRPr="00DF5AFA">
        <w:rPr>
          <w:rFonts w:ascii="Arial" w:hAnsi="Arial" w:cs="Arial"/>
          <w:sz w:val="22"/>
          <w:szCs w:val="22"/>
        </w:rPr>
        <w:t xml:space="preserve"> any other specific pieces of legislation </w:t>
      </w:r>
      <w:r w:rsidR="00F13862" w:rsidRPr="00DF5AFA">
        <w:rPr>
          <w:rFonts w:ascii="Arial" w:hAnsi="Arial" w:cs="Arial"/>
          <w:sz w:val="22"/>
          <w:szCs w:val="22"/>
        </w:rPr>
        <w:t xml:space="preserve">or guidance </w:t>
      </w:r>
      <w:r w:rsidRPr="00DF5AFA">
        <w:rPr>
          <w:rFonts w:ascii="Arial" w:hAnsi="Arial" w:cs="Arial"/>
          <w:sz w:val="22"/>
          <w:szCs w:val="22"/>
        </w:rPr>
        <w:t>that may have relevant safety implications.</w:t>
      </w:r>
    </w:p>
    <w:p w14:paraId="3CED0011" w14:textId="77777777" w:rsidR="008D4BEE" w:rsidRPr="00DF5AFA" w:rsidRDefault="008D4BEE" w:rsidP="001166BC">
      <w:pPr>
        <w:widowControl w:val="0"/>
        <w:snapToGrid w:val="0"/>
        <w:jc w:val="both"/>
        <w:rPr>
          <w:rFonts w:ascii="Arial" w:hAnsi="Arial" w:cs="Arial"/>
          <w:sz w:val="22"/>
          <w:szCs w:val="22"/>
        </w:rPr>
      </w:pPr>
    </w:p>
    <w:p w14:paraId="6B286976" w14:textId="22BB235A" w:rsidR="008D4BEE" w:rsidRDefault="00FF5350" w:rsidP="001166BC">
      <w:pPr>
        <w:pStyle w:val="Indent2"/>
        <w:ind w:hanging="720"/>
        <w:rPr>
          <w:rFonts w:cs="Arial"/>
          <w:szCs w:val="22"/>
        </w:rPr>
      </w:pPr>
      <w:r w:rsidRPr="00DF5AFA">
        <w:rPr>
          <w:rFonts w:cs="Arial"/>
          <w:b/>
          <w:szCs w:val="22"/>
        </w:rPr>
        <w:t>NOTE</w:t>
      </w:r>
      <w:r w:rsidRPr="00DF5AFA">
        <w:rPr>
          <w:rFonts w:cs="Arial"/>
          <w:szCs w:val="22"/>
        </w:rPr>
        <w:t>:</w:t>
      </w:r>
      <w:r w:rsidR="001166BC" w:rsidRPr="00DF5AFA">
        <w:rPr>
          <w:rFonts w:cs="Arial"/>
          <w:szCs w:val="22"/>
        </w:rPr>
        <w:tab/>
      </w:r>
      <w:r w:rsidRPr="00DF5AFA">
        <w:rPr>
          <w:rFonts w:cs="Arial"/>
          <w:szCs w:val="22"/>
        </w:rPr>
        <w:t xml:space="preserve">No temporary variation of the terms and conditions of the </w:t>
      </w:r>
      <w:r w:rsidR="00161F25">
        <w:rPr>
          <w:rFonts w:cs="Arial"/>
          <w:szCs w:val="22"/>
        </w:rPr>
        <w:t>Safety C</w:t>
      </w:r>
      <w:r w:rsidRPr="00DF5AFA">
        <w:rPr>
          <w:rFonts w:cs="Arial"/>
          <w:szCs w:val="22"/>
        </w:rPr>
        <w:t xml:space="preserve">ertificate will be permitted other than in accordance with the terms and conditions of any relevant letter of consent by the </w:t>
      </w:r>
      <w:r w:rsidR="00445ADD">
        <w:rPr>
          <w:rFonts w:cs="Arial"/>
          <w:szCs w:val="22"/>
        </w:rPr>
        <w:t>Local Authority</w:t>
      </w:r>
      <w:r w:rsidR="00A61FB9">
        <w:rPr>
          <w:rFonts w:cs="Arial"/>
          <w:szCs w:val="22"/>
        </w:rPr>
        <w:t>.</w:t>
      </w:r>
    </w:p>
    <w:p w14:paraId="5C316881" w14:textId="6E82F2CE" w:rsidR="00E061C3" w:rsidRDefault="00E061C3" w:rsidP="001166BC">
      <w:pPr>
        <w:pStyle w:val="Indent2"/>
        <w:ind w:hanging="720"/>
        <w:rPr>
          <w:rFonts w:cs="Arial"/>
          <w:szCs w:val="22"/>
        </w:rPr>
      </w:pPr>
    </w:p>
    <w:p w14:paraId="700D6AAA" w14:textId="77777777" w:rsidR="001D4AD2" w:rsidRDefault="001D4AD2" w:rsidP="001166BC">
      <w:pPr>
        <w:widowControl w:val="0"/>
        <w:snapToGrid w:val="0"/>
        <w:jc w:val="center"/>
        <w:rPr>
          <w:rFonts w:ascii="Arial" w:hAnsi="Arial"/>
          <w:b/>
          <w:sz w:val="26"/>
        </w:rPr>
      </w:pPr>
    </w:p>
    <w:p w14:paraId="2287C52C" w14:textId="77777777" w:rsidR="001D4AD2" w:rsidRDefault="001D4AD2" w:rsidP="001166BC">
      <w:pPr>
        <w:widowControl w:val="0"/>
        <w:snapToGrid w:val="0"/>
        <w:jc w:val="center"/>
        <w:rPr>
          <w:rFonts w:ascii="Arial" w:hAnsi="Arial"/>
          <w:b/>
          <w:sz w:val="26"/>
        </w:rPr>
      </w:pPr>
    </w:p>
    <w:p w14:paraId="25D12410" w14:textId="77777777" w:rsidR="001D4AD2" w:rsidRDefault="001D4AD2" w:rsidP="001166BC">
      <w:pPr>
        <w:widowControl w:val="0"/>
        <w:snapToGrid w:val="0"/>
        <w:jc w:val="center"/>
        <w:rPr>
          <w:rFonts w:ascii="Arial" w:hAnsi="Arial"/>
          <w:b/>
          <w:sz w:val="26"/>
        </w:rPr>
      </w:pPr>
    </w:p>
    <w:p w14:paraId="242CC95F" w14:textId="77777777" w:rsidR="001D4AD2" w:rsidRDefault="001D4AD2" w:rsidP="001166BC">
      <w:pPr>
        <w:widowControl w:val="0"/>
        <w:snapToGrid w:val="0"/>
        <w:jc w:val="center"/>
        <w:rPr>
          <w:rFonts w:ascii="Arial" w:hAnsi="Arial"/>
          <w:b/>
          <w:sz w:val="26"/>
        </w:rPr>
      </w:pPr>
    </w:p>
    <w:p w14:paraId="673183F6" w14:textId="77777777" w:rsidR="001D4AD2" w:rsidRDefault="001D4AD2" w:rsidP="001166BC">
      <w:pPr>
        <w:widowControl w:val="0"/>
        <w:snapToGrid w:val="0"/>
        <w:jc w:val="center"/>
        <w:rPr>
          <w:rFonts w:ascii="Arial" w:hAnsi="Arial"/>
          <w:b/>
          <w:sz w:val="26"/>
        </w:rPr>
      </w:pPr>
    </w:p>
    <w:p w14:paraId="30941A05" w14:textId="77777777" w:rsidR="001D4AD2" w:rsidRDefault="001D4AD2" w:rsidP="001166BC">
      <w:pPr>
        <w:widowControl w:val="0"/>
        <w:snapToGrid w:val="0"/>
        <w:jc w:val="center"/>
        <w:rPr>
          <w:rFonts w:ascii="Arial" w:hAnsi="Arial"/>
          <w:b/>
          <w:sz w:val="26"/>
        </w:rPr>
      </w:pPr>
    </w:p>
    <w:p w14:paraId="5158EAF7" w14:textId="77777777" w:rsidR="001D4AD2" w:rsidRDefault="001D4AD2" w:rsidP="001166BC">
      <w:pPr>
        <w:widowControl w:val="0"/>
        <w:snapToGrid w:val="0"/>
        <w:jc w:val="center"/>
        <w:rPr>
          <w:rFonts w:ascii="Arial" w:hAnsi="Arial"/>
          <w:b/>
          <w:sz w:val="26"/>
        </w:rPr>
      </w:pPr>
    </w:p>
    <w:p w14:paraId="7FFE0EE9" w14:textId="77777777" w:rsidR="001D4AD2" w:rsidRDefault="001D4AD2" w:rsidP="001166BC">
      <w:pPr>
        <w:widowControl w:val="0"/>
        <w:snapToGrid w:val="0"/>
        <w:jc w:val="center"/>
        <w:rPr>
          <w:rFonts w:ascii="Arial" w:hAnsi="Arial"/>
          <w:b/>
          <w:sz w:val="26"/>
        </w:rPr>
      </w:pPr>
    </w:p>
    <w:p w14:paraId="17C1A65C" w14:textId="77777777" w:rsidR="001D4AD2" w:rsidRDefault="001D4AD2" w:rsidP="001166BC">
      <w:pPr>
        <w:widowControl w:val="0"/>
        <w:snapToGrid w:val="0"/>
        <w:jc w:val="center"/>
        <w:rPr>
          <w:rFonts w:ascii="Arial" w:hAnsi="Arial"/>
          <w:b/>
          <w:sz w:val="26"/>
        </w:rPr>
      </w:pPr>
    </w:p>
    <w:p w14:paraId="5C64F8FD" w14:textId="356BA098" w:rsidR="001D4AD2" w:rsidRDefault="001D4AD2">
      <w:pPr>
        <w:rPr>
          <w:rFonts w:ascii="Arial" w:hAnsi="Arial"/>
          <w:b/>
          <w:sz w:val="26"/>
        </w:rPr>
      </w:pPr>
      <w:r>
        <w:rPr>
          <w:rFonts w:ascii="Arial" w:hAnsi="Arial"/>
          <w:b/>
          <w:sz w:val="26"/>
        </w:rPr>
        <w:br w:type="page"/>
      </w:r>
    </w:p>
    <w:p w14:paraId="0862B32E" w14:textId="088D65DC" w:rsidR="008D4BEE" w:rsidRPr="00DF5AFA" w:rsidRDefault="008D4BEE" w:rsidP="001166BC">
      <w:pPr>
        <w:widowControl w:val="0"/>
        <w:snapToGrid w:val="0"/>
        <w:jc w:val="center"/>
        <w:rPr>
          <w:rFonts w:ascii="Arial" w:hAnsi="Arial"/>
          <w:b/>
          <w:sz w:val="26"/>
          <w:szCs w:val="20"/>
        </w:rPr>
      </w:pPr>
      <w:r w:rsidRPr="00DF5AFA">
        <w:rPr>
          <w:rFonts w:ascii="Arial" w:hAnsi="Arial"/>
          <w:b/>
          <w:sz w:val="26"/>
        </w:rPr>
        <w:lastRenderedPageBreak/>
        <w:t>SAFETY OF SPORTS GROUNDS ACT 1975</w:t>
      </w:r>
    </w:p>
    <w:p w14:paraId="4D80A0FC" w14:textId="77777777" w:rsidR="008D4BEE" w:rsidRPr="00DF5AFA" w:rsidRDefault="008D4BEE">
      <w:pPr>
        <w:widowControl w:val="0"/>
        <w:snapToGrid w:val="0"/>
        <w:jc w:val="center"/>
        <w:rPr>
          <w:rFonts w:ascii="Arial" w:hAnsi="Arial"/>
          <w:b/>
          <w:sz w:val="26"/>
          <w:szCs w:val="20"/>
        </w:rPr>
      </w:pPr>
    </w:p>
    <w:p w14:paraId="5AACC301" w14:textId="77777777" w:rsidR="008D4BEE" w:rsidRPr="00DF5AFA" w:rsidRDefault="008D4BEE">
      <w:pPr>
        <w:widowControl w:val="0"/>
        <w:snapToGrid w:val="0"/>
        <w:jc w:val="center"/>
        <w:rPr>
          <w:rFonts w:ascii="Arial" w:hAnsi="Arial"/>
          <w:b/>
          <w:sz w:val="26"/>
          <w:szCs w:val="20"/>
        </w:rPr>
      </w:pPr>
      <w:r w:rsidRPr="00DF5AFA">
        <w:rPr>
          <w:rFonts w:ascii="Arial" w:hAnsi="Arial"/>
          <w:b/>
          <w:sz w:val="26"/>
        </w:rPr>
        <w:t>GENERAL SAFETY CERTIFICATE</w:t>
      </w:r>
    </w:p>
    <w:p w14:paraId="30C1E6F0" w14:textId="77777777" w:rsidR="008D4BEE" w:rsidRPr="00DF5AFA" w:rsidRDefault="008D4BEE">
      <w:pPr>
        <w:widowControl w:val="0"/>
        <w:snapToGrid w:val="0"/>
        <w:jc w:val="center"/>
        <w:rPr>
          <w:rFonts w:ascii="Arial" w:hAnsi="Arial"/>
          <w:b/>
          <w:sz w:val="26"/>
          <w:szCs w:val="20"/>
        </w:rPr>
      </w:pPr>
    </w:p>
    <w:p w14:paraId="19C55C68" w14:textId="77777777" w:rsidR="008D4BEE" w:rsidRPr="00161F25" w:rsidRDefault="008D4BEE">
      <w:pPr>
        <w:widowControl w:val="0"/>
        <w:snapToGrid w:val="0"/>
        <w:jc w:val="center"/>
        <w:rPr>
          <w:rFonts w:ascii="Arial" w:hAnsi="Arial"/>
          <w:b/>
          <w:color w:val="000000" w:themeColor="text1"/>
          <w:sz w:val="22"/>
          <w:szCs w:val="20"/>
        </w:rPr>
      </w:pPr>
      <w:r w:rsidRPr="00161F25">
        <w:rPr>
          <w:rFonts w:ascii="Arial" w:hAnsi="Arial"/>
          <w:b/>
          <w:color w:val="000000" w:themeColor="text1"/>
          <w:sz w:val="22"/>
          <w:highlight w:val="yellow"/>
        </w:rPr>
        <w:t>Enter name and address of the Sports Ground</w:t>
      </w:r>
    </w:p>
    <w:p w14:paraId="4376C5BE" w14:textId="77777777" w:rsidR="008D4BEE" w:rsidRPr="00DF5AFA" w:rsidRDefault="008D4BEE">
      <w:pPr>
        <w:pStyle w:val="Indent1"/>
      </w:pPr>
    </w:p>
    <w:p w14:paraId="3E8CDA32" w14:textId="77777777" w:rsidR="008D4BEE" w:rsidRPr="00DF5AFA" w:rsidRDefault="008D4BEE">
      <w:pPr>
        <w:pStyle w:val="Indent1"/>
      </w:pPr>
    </w:p>
    <w:p w14:paraId="3C9B97A4" w14:textId="5D150B6C" w:rsidR="008D4BEE" w:rsidRPr="00DF5AFA" w:rsidRDefault="008D4BEE">
      <w:pPr>
        <w:pStyle w:val="Indent1"/>
        <w:rPr>
          <w:rFonts w:cs="Arial"/>
          <w:szCs w:val="22"/>
        </w:rPr>
      </w:pPr>
      <w:r w:rsidRPr="00DF5AFA">
        <w:rPr>
          <w:rFonts w:cs="Arial"/>
          <w:szCs w:val="22"/>
        </w:rPr>
        <w:t>1.</w:t>
      </w:r>
      <w:r w:rsidRPr="00DF5AFA">
        <w:rPr>
          <w:rFonts w:cs="Arial"/>
          <w:szCs w:val="22"/>
        </w:rPr>
        <w:tab/>
        <w:t>In exercise of the powers conferred by t</w:t>
      </w:r>
      <w:r w:rsidR="00784710" w:rsidRPr="00DF5AFA">
        <w:rPr>
          <w:rFonts w:cs="Arial"/>
          <w:szCs w:val="22"/>
        </w:rPr>
        <w:t>he Safety of Sports Grounds Act</w:t>
      </w:r>
      <w:r w:rsidRPr="00DF5AFA">
        <w:rPr>
          <w:rFonts w:cs="Arial"/>
          <w:szCs w:val="22"/>
        </w:rPr>
        <w:t xml:space="preserve"> 1975</w:t>
      </w:r>
      <w:r w:rsidR="004156B8" w:rsidRPr="00DF5AFA">
        <w:rPr>
          <w:rFonts w:cs="Arial"/>
          <w:szCs w:val="22"/>
        </w:rPr>
        <w:t xml:space="preserve"> (</w:t>
      </w:r>
      <w:r w:rsidR="00784710" w:rsidRPr="00DF5AFA">
        <w:rPr>
          <w:rFonts w:cs="Arial"/>
          <w:szCs w:val="22"/>
        </w:rPr>
        <w:t>as amended</w:t>
      </w:r>
      <w:r w:rsidR="004156B8" w:rsidRPr="00DF5AFA">
        <w:rPr>
          <w:rFonts w:cs="Arial"/>
          <w:szCs w:val="22"/>
        </w:rPr>
        <w:t>)</w:t>
      </w:r>
      <w:r w:rsidRPr="00DF5AFA">
        <w:rPr>
          <w:rFonts w:cs="Arial"/>
          <w:szCs w:val="22"/>
        </w:rPr>
        <w:t xml:space="preserve"> and all other enabling powers, the </w:t>
      </w:r>
      <w:r w:rsidRPr="00161F25">
        <w:rPr>
          <w:rFonts w:cs="Arial"/>
          <w:b/>
          <w:bCs/>
          <w:color w:val="000000" w:themeColor="text1"/>
          <w:szCs w:val="22"/>
          <w:highlight w:val="yellow"/>
        </w:rPr>
        <w:t>Enter the name of the issuing authority</w:t>
      </w:r>
      <w:r w:rsidRPr="00DF5AFA">
        <w:rPr>
          <w:rFonts w:cs="Arial"/>
          <w:b/>
          <w:bCs/>
          <w:szCs w:val="22"/>
        </w:rPr>
        <w:t xml:space="preserve"> </w:t>
      </w:r>
      <w:r w:rsidRPr="00DF5AFA">
        <w:rPr>
          <w:rFonts w:cs="Arial"/>
          <w:szCs w:val="22"/>
        </w:rPr>
        <w:t xml:space="preserve">(“the </w:t>
      </w:r>
      <w:r w:rsidR="00445ADD">
        <w:rPr>
          <w:rFonts w:cs="Arial"/>
          <w:szCs w:val="22"/>
        </w:rPr>
        <w:t>Local Authority</w:t>
      </w:r>
      <w:r w:rsidRPr="00DF5AFA">
        <w:rPr>
          <w:rFonts w:cs="Arial"/>
          <w:szCs w:val="22"/>
        </w:rPr>
        <w:t>”) here</w:t>
      </w:r>
      <w:r w:rsidR="00B64AF7" w:rsidRPr="00DF5AFA">
        <w:rPr>
          <w:rFonts w:cs="Arial"/>
          <w:szCs w:val="22"/>
        </w:rPr>
        <w:t xml:space="preserve">by issues to: </w:t>
      </w:r>
    </w:p>
    <w:p w14:paraId="38154280" w14:textId="77777777" w:rsidR="008D4BEE" w:rsidRPr="00DF5AFA" w:rsidRDefault="008D4BEE">
      <w:pPr>
        <w:pStyle w:val="Indent1"/>
        <w:rPr>
          <w:rFonts w:cs="Arial"/>
          <w:szCs w:val="22"/>
        </w:rPr>
      </w:pPr>
    </w:p>
    <w:p w14:paraId="22A4ECC3" w14:textId="4B465053" w:rsidR="008D4BEE" w:rsidRPr="00DF5AFA" w:rsidRDefault="008D4BEE">
      <w:pPr>
        <w:pStyle w:val="Indent1"/>
        <w:jc w:val="center"/>
        <w:rPr>
          <w:rFonts w:cs="Arial"/>
          <w:b/>
          <w:bCs/>
          <w:szCs w:val="22"/>
        </w:rPr>
      </w:pPr>
      <w:r w:rsidRPr="00161F25">
        <w:rPr>
          <w:rFonts w:cs="Arial"/>
          <w:b/>
          <w:bCs/>
          <w:color w:val="000000" w:themeColor="text1"/>
          <w:szCs w:val="22"/>
          <w:highlight w:val="yellow"/>
        </w:rPr>
        <w:t>Enter the name of the Certificate Holder</w:t>
      </w:r>
      <w:r w:rsidR="006C4E9E" w:rsidRPr="00161F25">
        <w:rPr>
          <w:rFonts w:cs="Arial"/>
          <w:b/>
          <w:bCs/>
          <w:color w:val="000000" w:themeColor="text1"/>
          <w:szCs w:val="22"/>
        </w:rPr>
        <w:t xml:space="preserve"> </w:t>
      </w:r>
      <w:r w:rsidR="006C4E9E">
        <w:rPr>
          <w:rFonts w:cs="Arial"/>
          <w:b/>
          <w:bCs/>
          <w:szCs w:val="22"/>
        </w:rPr>
        <w:t>(“the Holder”)</w:t>
      </w:r>
    </w:p>
    <w:p w14:paraId="2C1BBA86" w14:textId="77777777" w:rsidR="008D4BEE" w:rsidRPr="00DF5AFA" w:rsidRDefault="008D4BEE">
      <w:pPr>
        <w:pStyle w:val="Indent1"/>
        <w:rPr>
          <w:rFonts w:cs="Arial"/>
          <w:szCs w:val="22"/>
        </w:rPr>
      </w:pPr>
    </w:p>
    <w:p w14:paraId="3ECF7DAC" w14:textId="354FD581" w:rsidR="008D4BEE" w:rsidRPr="00DF5AFA" w:rsidRDefault="00CD4BC6" w:rsidP="00687AD8">
      <w:pPr>
        <w:pStyle w:val="Indent1"/>
        <w:tabs>
          <w:tab w:val="clear" w:pos="720"/>
        </w:tabs>
        <w:ind w:left="709" w:hanging="709"/>
        <w:rPr>
          <w:rFonts w:cs="Arial"/>
          <w:szCs w:val="22"/>
        </w:rPr>
      </w:pPr>
      <w:r>
        <w:rPr>
          <w:rFonts w:cs="Arial"/>
          <w:szCs w:val="22"/>
        </w:rPr>
        <w:t xml:space="preserve">1.1 </w:t>
      </w:r>
      <w:r>
        <w:rPr>
          <w:rFonts w:cs="Arial"/>
          <w:szCs w:val="22"/>
        </w:rPr>
        <w:tab/>
      </w:r>
      <w:r w:rsidR="008D4BEE" w:rsidRPr="00DF5AFA">
        <w:rPr>
          <w:rFonts w:cs="Arial"/>
          <w:szCs w:val="22"/>
        </w:rPr>
        <w:t xml:space="preserve">The Holder, this General Safety Certificate in respect of </w:t>
      </w:r>
      <w:r w:rsidR="008D4BEE" w:rsidRPr="00161F25">
        <w:rPr>
          <w:rFonts w:cs="Arial"/>
          <w:b/>
          <w:bCs/>
          <w:color w:val="000000" w:themeColor="text1"/>
          <w:szCs w:val="22"/>
          <w:highlight w:val="yellow"/>
        </w:rPr>
        <w:t>Enter the name and address of the Sports Ground</w:t>
      </w:r>
      <w:r w:rsidR="008D4BEE" w:rsidRPr="00DF5AFA">
        <w:rPr>
          <w:rFonts w:cs="Arial"/>
          <w:szCs w:val="22"/>
        </w:rPr>
        <w:t>, being a sports ground designated by Order of the Secretary of State as requiring a Safety Certificate.</w:t>
      </w:r>
    </w:p>
    <w:p w14:paraId="391504E7" w14:textId="77777777" w:rsidR="008D4BEE" w:rsidRPr="00DF5AFA" w:rsidRDefault="008D4BEE">
      <w:pPr>
        <w:pStyle w:val="Indent1"/>
        <w:rPr>
          <w:rFonts w:cs="Arial"/>
          <w:szCs w:val="22"/>
        </w:rPr>
      </w:pPr>
    </w:p>
    <w:p w14:paraId="7669EE74" w14:textId="7C04FC10" w:rsidR="008D4BEE" w:rsidRPr="00DF5AFA" w:rsidRDefault="008D4BEE">
      <w:pPr>
        <w:pStyle w:val="Indent1"/>
        <w:rPr>
          <w:rFonts w:cs="Arial"/>
          <w:szCs w:val="22"/>
        </w:rPr>
      </w:pPr>
      <w:r w:rsidRPr="00DF5AFA">
        <w:rPr>
          <w:rFonts w:cs="Arial"/>
          <w:szCs w:val="22"/>
        </w:rPr>
        <w:t>2.</w:t>
      </w:r>
      <w:r w:rsidRPr="00DF5AFA">
        <w:rPr>
          <w:rFonts w:cs="Arial"/>
          <w:szCs w:val="22"/>
        </w:rPr>
        <w:tab/>
        <w:t xml:space="preserve">This </w:t>
      </w:r>
      <w:r w:rsidR="00CD1D66">
        <w:rPr>
          <w:rFonts w:cs="Arial"/>
          <w:szCs w:val="22"/>
        </w:rPr>
        <w:t xml:space="preserve">Safety </w:t>
      </w:r>
      <w:r w:rsidRPr="00DF5AFA">
        <w:rPr>
          <w:rFonts w:cs="Arial"/>
          <w:szCs w:val="22"/>
        </w:rPr>
        <w:t>Cert</w:t>
      </w:r>
      <w:r w:rsidR="00AA6856">
        <w:rPr>
          <w:rFonts w:cs="Arial"/>
          <w:szCs w:val="22"/>
        </w:rPr>
        <w:t>ificate includes the Appendices</w:t>
      </w:r>
      <w:r w:rsidRPr="00DF5AFA">
        <w:rPr>
          <w:rFonts w:cs="Arial"/>
          <w:szCs w:val="22"/>
        </w:rPr>
        <w:t xml:space="preserve"> and Drawings attached hereto.</w:t>
      </w:r>
    </w:p>
    <w:p w14:paraId="58EDBE7E" w14:textId="77777777" w:rsidR="008D4BEE" w:rsidRPr="00DF5AFA" w:rsidRDefault="008D4BEE">
      <w:pPr>
        <w:pStyle w:val="Indent1"/>
        <w:rPr>
          <w:rFonts w:cs="Arial"/>
          <w:szCs w:val="22"/>
        </w:rPr>
      </w:pPr>
    </w:p>
    <w:p w14:paraId="33B1C669" w14:textId="7B05062F" w:rsidR="008D4BEE" w:rsidRPr="00DF5AFA" w:rsidRDefault="00CD4BC6" w:rsidP="00687AD8">
      <w:pPr>
        <w:pStyle w:val="Indent1"/>
        <w:tabs>
          <w:tab w:val="clear" w:pos="720"/>
        </w:tabs>
        <w:ind w:left="709" w:hanging="709"/>
        <w:rPr>
          <w:rFonts w:cs="Arial"/>
          <w:szCs w:val="22"/>
        </w:rPr>
      </w:pPr>
      <w:r>
        <w:rPr>
          <w:rFonts w:cs="Arial"/>
          <w:szCs w:val="22"/>
        </w:rPr>
        <w:t xml:space="preserve">2.1 </w:t>
      </w:r>
      <w:r w:rsidR="00580240">
        <w:rPr>
          <w:rFonts w:cs="Arial"/>
          <w:szCs w:val="22"/>
        </w:rPr>
        <w:tab/>
      </w:r>
      <w:r w:rsidR="008D4BEE" w:rsidRPr="00DF5AFA">
        <w:rPr>
          <w:rFonts w:cs="Arial"/>
          <w:szCs w:val="22"/>
        </w:rPr>
        <w:t xml:space="preserve">The words used in this </w:t>
      </w:r>
      <w:r w:rsidR="00CD1D66">
        <w:rPr>
          <w:rFonts w:cs="Arial"/>
          <w:szCs w:val="22"/>
        </w:rPr>
        <w:t xml:space="preserve">Safety </w:t>
      </w:r>
      <w:r w:rsidR="008D4BEE" w:rsidRPr="00DF5AFA">
        <w:rPr>
          <w:rFonts w:cs="Arial"/>
          <w:szCs w:val="22"/>
        </w:rPr>
        <w:t xml:space="preserve">Certificate and the </w:t>
      </w:r>
      <w:r w:rsidR="00AA6856">
        <w:rPr>
          <w:rFonts w:cs="Arial"/>
          <w:szCs w:val="22"/>
        </w:rPr>
        <w:t>appendices</w:t>
      </w:r>
      <w:r w:rsidR="008D4BEE" w:rsidRPr="00DF5AFA">
        <w:rPr>
          <w:rFonts w:cs="Arial"/>
          <w:szCs w:val="22"/>
        </w:rPr>
        <w:t xml:space="preserve"> attached hereto shall have the meaning assigned to them by the Safety of Sports Grounds Act, 1975, the Fire Safety and Safety of Places of Sport Act, 1987 and </w:t>
      </w:r>
      <w:r w:rsidR="00AA6856">
        <w:rPr>
          <w:rFonts w:cs="Arial"/>
          <w:szCs w:val="22"/>
        </w:rPr>
        <w:t>current edition of the</w:t>
      </w:r>
      <w:r w:rsidR="008D4BEE" w:rsidRPr="00DF5AFA">
        <w:rPr>
          <w:rFonts w:cs="Arial"/>
          <w:szCs w:val="22"/>
        </w:rPr>
        <w:t xml:space="preserve"> Guide to Safety at Sports Grounds.</w:t>
      </w:r>
    </w:p>
    <w:p w14:paraId="46156D6E" w14:textId="77777777" w:rsidR="008D4BEE" w:rsidRPr="00DF5AFA" w:rsidRDefault="008D4BEE">
      <w:pPr>
        <w:pStyle w:val="Indent1"/>
        <w:rPr>
          <w:rFonts w:cs="Arial"/>
          <w:szCs w:val="22"/>
        </w:rPr>
      </w:pPr>
    </w:p>
    <w:p w14:paraId="4A648364" w14:textId="77777777" w:rsidR="00BC4375" w:rsidRDefault="008D4BEE" w:rsidP="000E2DAE">
      <w:pPr>
        <w:pStyle w:val="Indent1"/>
        <w:numPr>
          <w:ilvl w:val="0"/>
          <w:numId w:val="1"/>
        </w:numPr>
        <w:ind w:hanging="720"/>
        <w:rPr>
          <w:rFonts w:cs="Arial"/>
          <w:szCs w:val="22"/>
        </w:rPr>
      </w:pPr>
      <w:r w:rsidRPr="00DF5AFA">
        <w:rPr>
          <w:rFonts w:cs="Arial"/>
          <w:szCs w:val="22"/>
        </w:rPr>
        <w:t xml:space="preserve">The Holder shall retain control over the whole and each part of the sports ground and shall take all necessary precautions for the reasonable safety of </w:t>
      </w:r>
      <w:r w:rsidR="00735084">
        <w:rPr>
          <w:rFonts w:cs="Arial"/>
          <w:szCs w:val="22"/>
        </w:rPr>
        <w:t>all people</w:t>
      </w:r>
      <w:r w:rsidRPr="00DF5AFA">
        <w:rPr>
          <w:rFonts w:cs="Arial"/>
          <w:szCs w:val="22"/>
        </w:rPr>
        <w:t xml:space="preserve"> admitted to the sports ground. </w:t>
      </w:r>
    </w:p>
    <w:p w14:paraId="711176BB" w14:textId="77777777" w:rsidR="00BC4375" w:rsidRDefault="00BC4375" w:rsidP="00BC4375">
      <w:pPr>
        <w:pStyle w:val="Indent1"/>
        <w:tabs>
          <w:tab w:val="clear" w:pos="720"/>
        </w:tabs>
        <w:ind w:firstLine="0"/>
        <w:rPr>
          <w:rFonts w:cs="Arial"/>
          <w:szCs w:val="22"/>
        </w:rPr>
      </w:pPr>
    </w:p>
    <w:p w14:paraId="3F13F325" w14:textId="0D117064" w:rsidR="008D4BEE" w:rsidRDefault="008D4BEE" w:rsidP="00BC4375">
      <w:pPr>
        <w:pStyle w:val="Indent1"/>
        <w:tabs>
          <w:tab w:val="clear" w:pos="720"/>
        </w:tabs>
        <w:ind w:firstLine="0"/>
        <w:rPr>
          <w:rFonts w:cs="Arial"/>
          <w:szCs w:val="22"/>
        </w:rPr>
      </w:pPr>
      <w:r w:rsidRPr="00DF5AFA">
        <w:rPr>
          <w:rFonts w:cs="Arial"/>
          <w:szCs w:val="22"/>
        </w:rPr>
        <w:t xml:space="preserve">The responsibility for the safety of </w:t>
      </w:r>
      <w:r w:rsidR="00735084">
        <w:rPr>
          <w:rFonts w:cs="Arial"/>
          <w:szCs w:val="22"/>
        </w:rPr>
        <w:t>all people</w:t>
      </w:r>
      <w:r w:rsidRPr="00DF5AFA">
        <w:rPr>
          <w:rFonts w:cs="Arial"/>
          <w:szCs w:val="22"/>
        </w:rPr>
        <w:t xml:space="preserve"> at the sports ground </w:t>
      </w:r>
      <w:proofErr w:type="gramStart"/>
      <w:r w:rsidRPr="00DF5AFA">
        <w:rPr>
          <w:rFonts w:cs="Arial"/>
          <w:szCs w:val="22"/>
        </w:rPr>
        <w:t>lies at all times</w:t>
      </w:r>
      <w:proofErr w:type="gramEnd"/>
      <w:r w:rsidRPr="00DF5AFA">
        <w:rPr>
          <w:rFonts w:cs="Arial"/>
          <w:szCs w:val="22"/>
        </w:rPr>
        <w:t xml:space="preserve"> with the Holder.</w:t>
      </w:r>
    </w:p>
    <w:p w14:paraId="121AC998" w14:textId="77777777" w:rsidR="00A61FB9" w:rsidRDefault="00A61FB9" w:rsidP="00A61FB9">
      <w:pPr>
        <w:pStyle w:val="Indent1"/>
        <w:tabs>
          <w:tab w:val="clear" w:pos="720"/>
        </w:tabs>
        <w:ind w:firstLine="0"/>
        <w:rPr>
          <w:rFonts w:cs="Arial"/>
          <w:szCs w:val="22"/>
        </w:rPr>
      </w:pPr>
    </w:p>
    <w:p w14:paraId="11D03435" w14:textId="3973C5C6" w:rsidR="0052506A" w:rsidRPr="003927D2" w:rsidRDefault="00BC4375" w:rsidP="000E2DAE">
      <w:pPr>
        <w:pStyle w:val="Indent1"/>
        <w:numPr>
          <w:ilvl w:val="0"/>
          <w:numId w:val="1"/>
        </w:numPr>
        <w:ind w:hanging="720"/>
        <w:rPr>
          <w:rFonts w:cs="Arial"/>
          <w:szCs w:val="22"/>
        </w:rPr>
      </w:pPr>
      <w:r w:rsidRPr="003927D2">
        <w:rPr>
          <w:rFonts w:cs="Arial"/>
          <w:szCs w:val="22"/>
        </w:rPr>
        <w:t>T</w:t>
      </w:r>
      <w:r w:rsidR="00A61FB9" w:rsidRPr="003927D2">
        <w:rPr>
          <w:rFonts w:cs="Arial"/>
          <w:szCs w:val="22"/>
        </w:rPr>
        <w:t xml:space="preserve">he </w:t>
      </w:r>
      <w:r w:rsidRPr="003927D2">
        <w:rPr>
          <w:rFonts w:cs="Arial"/>
          <w:szCs w:val="22"/>
        </w:rPr>
        <w:t>H</w:t>
      </w:r>
      <w:r w:rsidR="00A61FB9" w:rsidRPr="003927D2">
        <w:rPr>
          <w:rFonts w:cs="Arial"/>
          <w:szCs w:val="22"/>
        </w:rPr>
        <w:t>older shall</w:t>
      </w:r>
      <w:r w:rsidRPr="003927D2">
        <w:rPr>
          <w:rFonts w:cs="Arial"/>
          <w:szCs w:val="22"/>
        </w:rPr>
        <w:t xml:space="preserve">, after conducting all the necessary risk </w:t>
      </w:r>
      <w:r w:rsidR="00A97D95" w:rsidRPr="003927D2">
        <w:rPr>
          <w:rFonts w:cs="Arial"/>
          <w:szCs w:val="22"/>
        </w:rPr>
        <w:t>assessments produce</w:t>
      </w:r>
      <w:r w:rsidR="00A61FB9" w:rsidRPr="003927D2">
        <w:rPr>
          <w:rFonts w:cs="Arial"/>
          <w:szCs w:val="22"/>
        </w:rPr>
        <w:t xml:space="preserve"> detailed capacity calculations in accordance with the guidance set out in the current edition of the Guide to Safety at Sports Grounds. These calculations shall be</w:t>
      </w:r>
      <w:r w:rsidR="0052506A" w:rsidRPr="003927D2">
        <w:rPr>
          <w:rFonts w:cs="Arial"/>
          <w:szCs w:val="22"/>
        </w:rPr>
        <w:t>:</w:t>
      </w:r>
    </w:p>
    <w:p w14:paraId="7B6F8714" w14:textId="77777777" w:rsidR="0052506A" w:rsidRDefault="0052506A" w:rsidP="0052506A">
      <w:pPr>
        <w:pStyle w:val="ListParagraph"/>
        <w:ind w:firstLine="131"/>
        <w:rPr>
          <w:rFonts w:cs="Arial"/>
          <w:szCs w:val="22"/>
        </w:rPr>
      </w:pPr>
    </w:p>
    <w:p w14:paraId="08B8F695" w14:textId="4BE20D2D" w:rsidR="0052506A" w:rsidRPr="0052506A" w:rsidRDefault="000930CF" w:rsidP="000E2DAE">
      <w:pPr>
        <w:pStyle w:val="Indent1"/>
        <w:numPr>
          <w:ilvl w:val="0"/>
          <w:numId w:val="6"/>
        </w:numPr>
        <w:tabs>
          <w:tab w:val="clear" w:pos="720"/>
        </w:tabs>
        <w:ind w:hanging="11"/>
        <w:rPr>
          <w:rFonts w:cs="Arial"/>
          <w:szCs w:val="22"/>
        </w:rPr>
      </w:pPr>
      <w:r>
        <w:rPr>
          <w:rFonts w:cs="Arial"/>
          <w:szCs w:val="22"/>
        </w:rPr>
        <w:t xml:space="preserve">Reviewed </w:t>
      </w:r>
      <w:r w:rsidR="00A61FB9" w:rsidRPr="0052506A">
        <w:rPr>
          <w:rFonts w:cs="Arial"/>
          <w:szCs w:val="22"/>
        </w:rPr>
        <w:t>at least once a year</w:t>
      </w:r>
    </w:p>
    <w:p w14:paraId="18911613" w14:textId="7DD9703A" w:rsidR="0052506A" w:rsidRDefault="000930CF" w:rsidP="000E2DAE">
      <w:pPr>
        <w:pStyle w:val="Indent1"/>
        <w:numPr>
          <w:ilvl w:val="0"/>
          <w:numId w:val="6"/>
        </w:numPr>
        <w:ind w:hanging="11"/>
        <w:rPr>
          <w:rFonts w:cs="Arial"/>
          <w:szCs w:val="22"/>
        </w:rPr>
      </w:pPr>
      <w:r>
        <w:rPr>
          <w:rFonts w:cs="Arial"/>
          <w:szCs w:val="22"/>
        </w:rPr>
        <w:t xml:space="preserve">Reviewed </w:t>
      </w:r>
      <w:r w:rsidR="00A61FB9" w:rsidRPr="0052506A">
        <w:rPr>
          <w:rFonts w:cs="Arial"/>
          <w:szCs w:val="22"/>
        </w:rPr>
        <w:t>after any structural changes made at the sports ground</w:t>
      </w:r>
    </w:p>
    <w:p w14:paraId="0AE6FFA5" w14:textId="0093DD1D" w:rsidR="00BA46CF" w:rsidRDefault="00EB0C90" w:rsidP="000E2DAE">
      <w:pPr>
        <w:pStyle w:val="Indent1"/>
        <w:numPr>
          <w:ilvl w:val="0"/>
          <w:numId w:val="6"/>
        </w:numPr>
        <w:ind w:hanging="11"/>
        <w:rPr>
          <w:rFonts w:cs="Arial"/>
          <w:szCs w:val="22"/>
        </w:rPr>
      </w:pPr>
      <w:r>
        <w:rPr>
          <w:rFonts w:cs="Arial"/>
          <w:szCs w:val="22"/>
        </w:rPr>
        <w:t>Reviewed after any significant safety management changes</w:t>
      </w:r>
      <w:r w:rsidR="007B3345">
        <w:rPr>
          <w:rFonts w:cs="Arial"/>
          <w:szCs w:val="22"/>
        </w:rPr>
        <w:t>; and</w:t>
      </w:r>
    </w:p>
    <w:p w14:paraId="2E5E9F79" w14:textId="3B01B168" w:rsidR="0052506A" w:rsidRDefault="000930CF" w:rsidP="000E2DAE">
      <w:pPr>
        <w:pStyle w:val="Indent1"/>
        <w:numPr>
          <w:ilvl w:val="0"/>
          <w:numId w:val="6"/>
        </w:numPr>
        <w:tabs>
          <w:tab w:val="clear" w:pos="720"/>
        </w:tabs>
        <w:ind w:left="1418" w:hanging="709"/>
        <w:rPr>
          <w:rFonts w:cs="Arial"/>
          <w:szCs w:val="22"/>
        </w:rPr>
      </w:pPr>
      <w:r>
        <w:rPr>
          <w:rFonts w:cs="Arial"/>
          <w:szCs w:val="22"/>
        </w:rPr>
        <w:t xml:space="preserve">Reviewed </w:t>
      </w:r>
      <w:r w:rsidR="00A61FB9" w:rsidRPr="0052506A">
        <w:rPr>
          <w:rFonts w:cs="Arial"/>
          <w:szCs w:val="22"/>
        </w:rPr>
        <w:t xml:space="preserve">after any incident that involves implementing the Holder’s </w:t>
      </w:r>
      <w:r w:rsidR="00F27693" w:rsidRPr="00B57F13">
        <w:rPr>
          <w:rFonts w:cs="Arial"/>
          <w:szCs w:val="22"/>
        </w:rPr>
        <w:t xml:space="preserve">contingency </w:t>
      </w:r>
      <w:r w:rsidR="00A61FB9" w:rsidRPr="00B57F13">
        <w:rPr>
          <w:rFonts w:cs="Arial"/>
          <w:szCs w:val="22"/>
        </w:rPr>
        <w:t>plans</w:t>
      </w:r>
      <w:r w:rsidR="00DD183C">
        <w:rPr>
          <w:rFonts w:cs="Arial"/>
          <w:szCs w:val="22"/>
        </w:rPr>
        <w:t>.</w:t>
      </w:r>
    </w:p>
    <w:p w14:paraId="212B2E09" w14:textId="77777777" w:rsidR="00667112" w:rsidRPr="00B57F13" w:rsidRDefault="00667112" w:rsidP="00667112">
      <w:pPr>
        <w:pStyle w:val="Indent1"/>
        <w:tabs>
          <w:tab w:val="clear" w:pos="720"/>
        </w:tabs>
        <w:ind w:left="1418" w:firstLine="0"/>
        <w:rPr>
          <w:rFonts w:cs="Arial"/>
          <w:szCs w:val="22"/>
        </w:rPr>
      </w:pPr>
    </w:p>
    <w:p w14:paraId="72E3C637" w14:textId="3E68B39C" w:rsidR="0052506A" w:rsidRDefault="00CD4BC6" w:rsidP="00687AD8">
      <w:pPr>
        <w:pStyle w:val="Indent1"/>
        <w:tabs>
          <w:tab w:val="clear" w:pos="720"/>
          <w:tab w:val="clear" w:pos="1440"/>
        </w:tabs>
        <w:ind w:left="709" w:hanging="709"/>
        <w:rPr>
          <w:rFonts w:cs="Arial"/>
          <w:szCs w:val="22"/>
        </w:rPr>
      </w:pPr>
      <w:r>
        <w:rPr>
          <w:rFonts w:cs="Arial"/>
          <w:szCs w:val="22"/>
        </w:rPr>
        <w:t xml:space="preserve">4.1 </w:t>
      </w:r>
      <w:r>
        <w:rPr>
          <w:rFonts w:cs="Arial"/>
          <w:szCs w:val="22"/>
        </w:rPr>
        <w:tab/>
      </w:r>
      <w:r w:rsidR="005E2A0D">
        <w:rPr>
          <w:rFonts w:cs="Arial"/>
          <w:szCs w:val="22"/>
        </w:rPr>
        <w:t xml:space="preserve">All of the above </w:t>
      </w:r>
      <w:r w:rsidR="009955A2">
        <w:rPr>
          <w:rFonts w:cs="Arial"/>
          <w:szCs w:val="22"/>
        </w:rPr>
        <w:t xml:space="preserve">should be </w:t>
      </w:r>
      <w:r w:rsidR="005E2A0D">
        <w:rPr>
          <w:rFonts w:cs="Arial"/>
          <w:szCs w:val="22"/>
        </w:rPr>
        <w:t>s</w:t>
      </w:r>
      <w:r w:rsidR="00A61FB9" w:rsidRPr="0052506A">
        <w:rPr>
          <w:rFonts w:cs="Arial"/>
          <w:szCs w:val="22"/>
        </w:rPr>
        <w:t xml:space="preserve">ubmitted to the </w:t>
      </w:r>
      <w:r w:rsidR="00445ADD">
        <w:rPr>
          <w:rFonts w:cs="Arial"/>
          <w:szCs w:val="22"/>
        </w:rPr>
        <w:t>Local Authority</w:t>
      </w:r>
      <w:r w:rsidR="00A61FB9" w:rsidRPr="0052506A">
        <w:rPr>
          <w:rFonts w:cs="Arial"/>
          <w:szCs w:val="22"/>
        </w:rPr>
        <w:t xml:space="preserve">. </w:t>
      </w:r>
    </w:p>
    <w:p w14:paraId="2CCB0973" w14:textId="77777777" w:rsidR="0052506A" w:rsidRDefault="0052506A" w:rsidP="00687AD8">
      <w:pPr>
        <w:pStyle w:val="Indent1"/>
        <w:tabs>
          <w:tab w:val="clear" w:pos="720"/>
          <w:tab w:val="clear" w:pos="1440"/>
        </w:tabs>
        <w:ind w:left="709" w:hanging="709"/>
        <w:rPr>
          <w:rFonts w:cs="Arial"/>
          <w:szCs w:val="22"/>
        </w:rPr>
      </w:pPr>
    </w:p>
    <w:p w14:paraId="74D0AF88" w14:textId="5B983870" w:rsidR="00A61FB9" w:rsidRPr="0052506A" w:rsidRDefault="00CD4BC6" w:rsidP="00687AD8">
      <w:pPr>
        <w:pStyle w:val="Indent1"/>
        <w:tabs>
          <w:tab w:val="clear" w:pos="720"/>
          <w:tab w:val="clear" w:pos="1440"/>
        </w:tabs>
        <w:ind w:left="709" w:hanging="709"/>
        <w:rPr>
          <w:rFonts w:cs="Arial"/>
          <w:szCs w:val="22"/>
        </w:rPr>
      </w:pPr>
      <w:r>
        <w:rPr>
          <w:rFonts w:cs="Arial"/>
          <w:szCs w:val="22"/>
        </w:rPr>
        <w:t xml:space="preserve">4.2 </w:t>
      </w:r>
      <w:r>
        <w:rPr>
          <w:rFonts w:cs="Arial"/>
          <w:szCs w:val="22"/>
        </w:rPr>
        <w:tab/>
      </w:r>
      <w:r w:rsidR="00A61FB9" w:rsidRPr="0052506A">
        <w:rPr>
          <w:rFonts w:cs="Arial"/>
          <w:szCs w:val="22"/>
        </w:rPr>
        <w:t xml:space="preserve">The Holder may within this document specify different capacities for different events that might be held within the </w:t>
      </w:r>
      <w:r w:rsidR="0052506A">
        <w:rPr>
          <w:rFonts w:cs="Arial"/>
          <w:szCs w:val="22"/>
        </w:rPr>
        <w:t>s</w:t>
      </w:r>
      <w:r w:rsidR="00A61FB9" w:rsidRPr="0052506A">
        <w:rPr>
          <w:rFonts w:cs="Arial"/>
          <w:szCs w:val="22"/>
        </w:rPr>
        <w:t xml:space="preserve">ports </w:t>
      </w:r>
      <w:r w:rsidR="0052506A">
        <w:rPr>
          <w:rFonts w:cs="Arial"/>
          <w:szCs w:val="22"/>
        </w:rPr>
        <w:t>g</w:t>
      </w:r>
      <w:r w:rsidR="00A61FB9" w:rsidRPr="0052506A">
        <w:rPr>
          <w:rFonts w:cs="Arial"/>
          <w:szCs w:val="22"/>
        </w:rPr>
        <w:t>round.</w:t>
      </w:r>
    </w:p>
    <w:p w14:paraId="6473D1BB" w14:textId="77777777" w:rsidR="00A61FB9" w:rsidRPr="008C283C" w:rsidRDefault="00A61FB9" w:rsidP="00A61FB9">
      <w:pPr>
        <w:pStyle w:val="Indent1"/>
        <w:tabs>
          <w:tab w:val="clear" w:pos="720"/>
          <w:tab w:val="clear" w:pos="1440"/>
        </w:tabs>
        <w:ind w:firstLine="0"/>
        <w:rPr>
          <w:rFonts w:cs="Arial"/>
          <w:bCs/>
          <w:strike/>
          <w:szCs w:val="22"/>
        </w:rPr>
      </w:pPr>
    </w:p>
    <w:p w14:paraId="444F5B13" w14:textId="3C3736D3" w:rsidR="00A61FB9" w:rsidRPr="00514FBE" w:rsidRDefault="00A61FB9" w:rsidP="000E2DAE">
      <w:pPr>
        <w:pStyle w:val="Indent1"/>
        <w:numPr>
          <w:ilvl w:val="0"/>
          <w:numId w:val="1"/>
        </w:numPr>
        <w:tabs>
          <w:tab w:val="clear" w:pos="1440"/>
        </w:tabs>
        <w:ind w:hanging="720"/>
        <w:rPr>
          <w:rFonts w:cs="Arial"/>
          <w:szCs w:val="22"/>
        </w:rPr>
      </w:pPr>
      <w:r w:rsidRPr="00514FBE">
        <w:rPr>
          <w:rFonts w:cs="Arial"/>
          <w:szCs w:val="22"/>
        </w:rPr>
        <w:t>The Holder shall ensure that the maximum number of spectators and staff that may be admitted at any one time to the sports ground and to each part thereof shall not exceed the capacities specified in Appendix 2,and shall also ensure that any measures for managing crowds prescribed in the</w:t>
      </w:r>
      <w:r w:rsidRPr="00514FBE">
        <w:rPr>
          <w:rFonts w:cs="Arial"/>
          <w:color w:val="008000"/>
          <w:szCs w:val="22"/>
        </w:rPr>
        <w:t xml:space="preserve"> </w:t>
      </w:r>
      <w:r w:rsidRPr="00514FBE">
        <w:rPr>
          <w:rFonts w:cs="Arial"/>
          <w:szCs w:val="22"/>
        </w:rPr>
        <w:t>Operations Manual and this</w:t>
      </w:r>
      <w:r w:rsidR="003503FB" w:rsidRPr="00514FBE">
        <w:rPr>
          <w:rFonts w:cs="Arial"/>
          <w:szCs w:val="22"/>
        </w:rPr>
        <w:t xml:space="preserve"> </w:t>
      </w:r>
      <w:r w:rsidR="00161F25">
        <w:rPr>
          <w:rFonts w:cs="Arial"/>
          <w:szCs w:val="22"/>
        </w:rPr>
        <w:t>S</w:t>
      </w:r>
      <w:r w:rsidR="003503FB" w:rsidRPr="00514FBE">
        <w:rPr>
          <w:rFonts w:cs="Arial"/>
          <w:szCs w:val="22"/>
        </w:rPr>
        <w:t>afety</w:t>
      </w:r>
      <w:r w:rsidRPr="00514FBE">
        <w:rPr>
          <w:rFonts w:cs="Arial"/>
          <w:szCs w:val="22"/>
        </w:rPr>
        <w:t xml:space="preserve"> </w:t>
      </w:r>
      <w:r w:rsidR="00161F25">
        <w:rPr>
          <w:rFonts w:cs="Arial"/>
          <w:szCs w:val="22"/>
        </w:rPr>
        <w:t>C</w:t>
      </w:r>
      <w:r w:rsidRPr="00514FBE">
        <w:rPr>
          <w:rFonts w:cs="Arial"/>
          <w:szCs w:val="22"/>
        </w:rPr>
        <w:t>ertificate are observed.</w:t>
      </w:r>
    </w:p>
    <w:p w14:paraId="33E917B8" w14:textId="77777777" w:rsidR="00A61FB9" w:rsidRPr="0027650F" w:rsidRDefault="00A61FB9" w:rsidP="00A61FB9">
      <w:pPr>
        <w:pStyle w:val="Indent1"/>
        <w:tabs>
          <w:tab w:val="clear" w:pos="720"/>
          <w:tab w:val="clear" w:pos="1440"/>
        </w:tabs>
        <w:ind w:firstLine="0"/>
        <w:rPr>
          <w:rFonts w:cs="Arial"/>
          <w:szCs w:val="22"/>
        </w:rPr>
      </w:pPr>
    </w:p>
    <w:p w14:paraId="2F0A4A2F" w14:textId="3F99CB5D" w:rsidR="00BC4375" w:rsidRPr="0027650F" w:rsidRDefault="006D7BFF" w:rsidP="000E2DAE">
      <w:pPr>
        <w:pStyle w:val="Indent1"/>
        <w:numPr>
          <w:ilvl w:val="0"/>
          <w:numId w:val="1"/>
        </w:numPr>
        <w:ind w:hanging="720"/>
        <w:rPr>
          <w:rFonts w:cs="Arial"/>
          <w:szCs w:val="22"/>
        </w:rPr>
      </w:pPr>
      <w:r w:rsidRPr="0027650F">
        <w:rPr>
          <w:rFonts w:cs="Arial"/>
          <w:szCs w:val="22"/>
        </w:rPr>
        <w:t xml:space="preserve">The Holder shall inform the </w:t>
      </w:r>
      <w:r w:rsidR="00445ADD">
        <w:rPr>
          <w:rFonts w:cs="Arial"/>
          <w:szCs w:val="22"/>
        </w:rPr>
        <w:t>Local Authority</w:t>
      </w:r>
      <w:r w:rsidRPr="0027650F">
        <w:rPr>
          <w:rFonts w:cs="Arial"/>
          <w:szCs w:val="22"/>
        </w:rPr>
        <w:t xml:space="preserve"> of the name of the person at senior level in the organisation who is responsible for safety policy and its implementation, together with those of the </w:t>
      </w:r>
      <w:r w:rsidR="00DD183C">
        <w:rPr>
          <w:rFonts w:cs="Arial"/>
          <w:szCs w:val="22"/>
        </w:rPr>
        <w:t>S</w:t>
      </w:r>
      <w:r w:rsidRPr="0027650F">
        <w:rPr>
          <w:rFonts w:cs="Arial"/>
          <w:szCs w:val="22"/>
        </w:rPr>
        <w:t xml:space="preserve">afety </w:t>
      </w:r>
      <w:r w:rsidR="00DD183C">
        <w:rPr>
          <w:rFonts w:cs="Arial"/>
          <w:szCs w:val="22"/>
        </w:rPr>
        <w:t>O</w:t>
      </w:r>
      <w:r w:rsidRPr="0027650F">
        <w:rPr>
          <w:rFonts w:cs="Arial"/>
          <w:szCs w:val="22"/>
        </w:rPr>
        <w:t xml:space="preserve">fficer and </w:t>
      </w:r>
      <w:r w:rsidR="00DD183C">
        <w:rPr>
          <w:rFonts w:cs="Arial"/>
          <w:szCs w:val="22"/>
        </w:rPr>
        <w:t>D</w:t>
      </w:r>
      <w:r w:rsidRPr="0027650F">
        <w:rPr>
          <w:rFonts w:cs="Arial"/>
          <w:szCs w:val="22"/>
        </w:rPr>
        <w:t xml:space="preserve">eputy </w:t>
      </w:r>
      <w:r w:rsidR="00DD183C">
        <w:rPr>
          <w:rFonts w:cs="Arial"/>
          <w:szCs w:val="22"/>
        </w:rPr>
        <w:t>S</w:t>
      </w:r>
      <w:r w:rsidRPr="0027650F">
        <w:rPr>
          <w:rFonts w:cs="Arial"/>
          <w:szCs w:val="22"/>
        </w:rPr>
        <w:t xml:space="preserve">afety </w:t>
      </w:r>
      <w:r w:rsidR="00DD183C">
        <w:rPr>
          <w:rFonts w:cs="Arial"/>
          <w:szCs w:val="22"/>
        </w:rPr>
        <w:t>O</w:t>
      </w:r>
      <w:r w:rsidRPr="0027650F">
        <w:rPr>
          <w:rFonts w:cs="Arial"/>
          <w:szCs w:val="22"/>
        </w:rPr>
        <w:t xml:space="preserve">fficer who shall be of sufficient </w:t>
      </w:r>
      <w:r w:rsidRPr="0027650F">
        <w:rPr>
          <w:rFonts w:cs="Arial"/>
          <w:szCs w:val="22"/>
        </w:rPr>
        <w:lastRenderedPageBreak/>
        <w:t>competence, status and authority to take responsibility for safety</w:t>
      </w:r>
      <w:r w:rsidR="000B7351" w:rsidRPr="0027650F">
        <w:rPr>
          <w:rFonts w:cs="Arial"/>
          <w:szCs w:val="22"/>
        </w:rPr>
        <w:t xml:space="preserve"> at the ground</w:t>
      </w:r>
      <w:r w:rsidRPr="0027650F">
        <w:rPr>
          <w:rFonts w:cs="Arial"/>
          <w:szCs w:val="22"/>
        </w:rPr>
        <w:t xml:space="preserve"> and be able to authorise and supervise safety measures.  </w:t>
      </w:r>
    </w:p>
    <w:p w14:paraId="52623970" w14:textId="77777777" w:rsidR="008D4BEE" w:rsidRDefault="008D4BEE">
      <w:pPr>
        <w:pStyle w:val="Indent1"/>
        <w:rPr>
          <w:rFonts w:cs="Arial"/>
          <w:szCs w:val="22"/>
        </w:rPr>
      </w:pPr>
    </w:p>
    <w:p w14:paraId="6F004B03" w14:textId="76FF747E" w:rsidR="00A97D95" w:rsidRPr="0074070E" w:rsidRDefault="00A97D95" w:rsidP="000E2DAE">
      <w:pPr>
        <w:pStyle w:val="ListParagraph"/>
        <w:numPr>
          <w:ilvl w:val="0"/>
          <w:numId w:val="1"/>
        </w:numPr>
        <w:ind w:hanging="720"/>
        <w:jc w:val="both"/>
        <w:rPr>
          <w:rFonts w:cs="Arial"/>
          <w:szCs w:val="22"/>
        </w:rPr>
      </w:pPr>
      <w:r w:rsidRPr="0074070E">
        <w:rPr>
          <w:rFonts w:ascii="Arial" w:hAnsi="Arial" w:cs="Arial"/>
          <w:sz w:val="22"/>
          <w:szCs w:val="22"/>
        </w:rPr>
        <w:t xml:space="preserve">The Holder shall ensure a nominated Safety </w:t>
      </w:r>
      <w:r w:rsidR="00D42FBA">
        <w:rPr>
          <w:rFonts w:ascii="Arial" w:hAnsi="Arial" w:cs="Arial"/>
          <w:sz w:val="22"/>
          <w:szCs w:val="22"/>
        </w:rPr>
        <w:t>O</w:t>
      </w:r>
      <w:r w:rsidRPr="0074070E">
        <w:rPr>
          <w:rFonts w:ascii="Arial" w:hAnsi="Arial" w:cs="Arial"/>
          <w:sz w:val="22"/>
          <w:szCs w:val="22"/>
        </w:rPr>
        <w:t xml:space="preserve">fficer or Deputy Safety Officer is present at </w:t>
      </w:r>
      <w:proofErr w:type="gramStart"/>
      <w:r w:rsidRPr="0074070E">
        <w:rPr>
          <w:rFonts w:ascii="Arial" w:hAnsi="Arial" w:cs="Arial"/>
          <w:sz w:val="22"/>
          <w:szCs w:val="22"/>
        </w:rPr>
        <w:t>all of</w:t>
      </w:r>
      <w:proofErr w:type="gramEnd"/>
      <w:r w:rsidRPr="0074070E">
        <w:rPr>
          <w:rFonts w:ascii="Arial" w:hAnsi="Arial" w:cs="Arial"/>
          <w:sz w:val="22"/>
          <w:szCs w:val="22"/>
        </w:rPr>
        <w:t xml:space="preserve"> the specified activities detailed at Appendix 3</w:t>
      </w:r>
      <w:r w:rsidRPr="0074070E">
        <w:rPr>
          <w:rFonts w:cs="Arial"/>
          <w:szCs w:val="22"/>
        </w:rPr>
        <w:t>.</w:t>
      </w:r>
    </w:p>
    <w:p w14:paraId="5C7431AA" w14:textId="77777777" w:rsidR="00A97D95" w:rsidRDefault="00A97D95" w:rsidP="00A97D95">
      <w:pPr>
        <w:pStyle w:val="ListParagraph"/>
        <w:jc w:val="both"/>
        <w:rPr>
          <w:rFonts w:ascii="Arial" w:hAnsi="Arial" w:cs="Arial"/>
          <w:bCs/>
          <w:sz w:val="22"/>
          <w:szCs w:val="22"/>
        </w:rPr>
      </w:pPr>
    </w:p>
    <w:p w14:paraId="1D426A56" w14:textId="72DE1078" w:rsidR="006D7BFF" w:rsidRPr="00A97D95" w:rsidRDefault="00AF582B" w:rsidP="00687AD8">
      <w:pPr>
        <w:pStyle w:val="ListParagraph"/>
        <w:ind w:left="709" w:hanging="709"/>
        <w:jc w:val="both"/>
        <w:rPr>
          <w:rFonts w:ascii="Arial" w:hAnsi="Arial" w:cs="Arial"/>
          <w:bCs/>
          <w:sz w:val="22"/>
          <w:szCs w:val="22"/>
        </w:rPr>
      </w:pPr>
      <w:r>
        <w:rPr>
          <w:rFonts w:ascii="Arial" w:hAnsi="Arial" w:cs="Arial"/>
          <w:bCs/>
          <w:sz w:val="22"/>
          <w:szCs w:val="22"/>
        </w:rPr>
        <w:t xml:space="preserve">7.1 </w:t>
      </w:r>
      <w:r>
        <w:rPr>
          <w:rFonts w:ascii="Arial" w:hAnsi="Arial" w:cs="Arial"/>
          <w:bCs/>
          <w:sz w:val="22"/>
          <w:szCs w:val="22"/>
        </w:rPr>
        <w:tab/>
      </w:r>
      <w:r w:rsidR="006D7BFF" w:rsidRPr="00A97D95">
        <w:rPr>
          <w:rFonts w:ascii="Arial" w:hAnsi="Arial" w:cs="Arial"/>
          <w:bCs/>
          <w:sz w:val="22"/>
          <w:szCs w:val="22"/>
        </w:rPr>
        <w:t xml:space="preserve">Unless a nominated Safety Officer or Deputy Safety Officer whose appointment has been notified to the </w:t>
      </w:r>
      <w:r w:rsidR="00445ADD">
        <w:rPr>
          <w:rFonts w:ascii="Arial" w:hAnsi="Arial" w:cs="Arial"/>
          <w:bCs/>
          <w:sz w:val="22"/>
          <w:szCs w:val="22"/>
        </w:rPr>
        <w:t>Local Authority</w:t>
      </w:r>
      <w:r w:rsidR="006D7BFF" w:rsidRPr="00A97D95">
        <w:rPr>
          <w:rFonts w:ascii="Arial" w:hAnsi="Arial" w:cs="Arial"/>
          <w:bCs/>
          <w:sz w:val="22"/>
          <w:szCs w:val="22"/>
        </w:rPr>
        <w:t>, is present</w:t>
      </w:r>
      <w:r w:rsidR="0030255D">
        <w:rPr>
          <w:rFonts w:ascii="Arial" w:hAnsi="Arial" w:cs="Arial"/>
          <w:bCs/>
          <w:sz w:val="22"/>
          <w:szCs w:val="22"/>
        </w:rPr>
        <w:t xml:space="preserve"> at the ground</w:t>
      </w:r>
      <w:r w:rsidR="006D7BFF" w:rsidRPr="00A97D95">
        <w:rPr>
          <w:rFonts w:ascii="Arial" w:hAnsi="Arial" w:cs="Arial"/>
          <w:bCs/>
          <w:sz w:val="22"/>
          <w:szCs w:val="22"/>
        </w:rPr>
        <w:t>, the capacity of the sports ground will be zero.</w:t>
      </w:r>
    </w:p>
    <w:p w14:paraId="17F62742" w14:textId="77777777" w:rsidR="006D7BFF" w:rsidRPr="00D97786" w:rsidRDefault="006D7BFF">
      <w:pPr>
        <w:pStyle w:val="Indent1"/>
        <w:rPr>
          <w:rFonts w:cs="Arial"/>
          <w:szCs w:val="22"/>
        </w:rPr>
      </w:pPr>
    </w:p>
    <w:p w14:paraId="70F20C21" w14:textId="0AA2C50B" w:rsidR="001F636B" w:rsidRDefault="001F636B" w:rsidP="00EB2DE1">
      <w:pPr>
        <w:pStyle w:val="Indent1"/>
        <w:numPr>
          <w:ilvl w:val="0"/>
          <w:numId w:val="4"/>
        </w:numPr>
        <w:tabs>
          <w:tab w:val="clear" w:pos="1440"/>
        </w:tabs>
        <w:ind w:left="709" w:hanging="709"/>
        <w:rPr>
          <w:rFonts w:cs="Arial"/>
          <w:szCs w:val="22"/>
        </w:rPr>
      </w:pPr>
      <w:r w:rsidRPr="00BA538C">
        <w:rPr>
          <w:rFonts w:cs="Arial"/>
          <w:szCs w:val="22"/>
        </w:rPr>
        <w:t xml:space="preserve">The Holder shall </w:t>
      </w:r>
      <w:proofErr w:type="gramStart"/>
      <w:r w:rsidRPr="00BA538C">
        <w:rPr>
          <w:rFonts w:cs="Arial"/>
          <w:szCs w:val="22"/>
        </w:rPr>
        <w:t xml:space="preserve">ensure compliance with the terms and conditions of this </w:t>
      </w:r>
      <w:r w:rsidR="00537082" w:rsidRPr="00BA538C">
        <w:rPr>
          <w:rFonts w:cs="Arial"/>
          <w:szCs w:val="22"/>
        </w:rPr>
        <w:t>Safety C</w:t>
      </w:r>
      <w:r w:rsidRPr="00BA538C">
        <w:rPr>
          <w:rFonts w:cs="Arial"/>
          <w:szCs w:val="22"/>
        </w:rPr>
        <w:t>ertificate at all times</w:t>
      </w:r>
      <w:proofErr w:type="gramEnd"/>
      <w:r w:rsidRPr="00BA538C">
        <w:rPr>
          <w:rFonts w:cs="Arial"/>
          <w:szCs w:val="22"/>
        </w:rPr>
        <w:t xml:space="preserve"> the sports ground is in use for a specified </w:t>
      </w:r>
      <w:r w:rsidR="00C84696" w:rsidRPr="00BA538C">
        <w:rPr>
          <w:rFonts w:cs="Arial"/>
          <w:szCs w:val="22"/>
        </w:rPr>
        <w:t>activity (see Appendix 3).</w:t>
      </w:r>
      <w:r w:rsidR="00BD132F" w:rsidRPr="00BA538C">
        <w:rPr>
          <w:rFonts w:cs="Arial"/>
          <w:szCs w:val="22"/>
        </w:rPr>
        <w:t xml:space="preserve"> </w:t>
      </w:r>
    </w:p>
    <w:p w14:paraId="216DFBB5" w14:textId="77777777" w:rsidR="00BA538C" w:rsidRPr="00BA538C" w:rsidRDefault="00BA538C" w:rsidP="00BA538C">
      <w:pPr>
        <w:pStyle w:val="Indent1"/>
        <w:tabs>
          <w:tab w:val="clear" w:pos="1440"/>
        </w:tabs>
        <w:ind w:left="709" w:firstLine="0"/>
        <w:rPr>
          <w:rFonts w:cs="Arial"/>
          <w:szCs w:val="22"/>
        </w:rPr>
      </w:pPr>
    </w:p>
    <w:p w14:paraId="10C83E89" w14:textId="26808E25" w:rsidR="001F636B" w:rsidRDefault="001F636B" w:rsidP="000E2DAE">
      <w:pPr>
        <w:pStyle w:val="Indent1"/>
        <w:numPr>
          <w:ilvl w:val="0"/>
          <w:numId w:val="4"/>
        </w:numPr>
        <w:tabs>
          <w:tab w:val="clear" w:pos="720"/>
        </w:tabs>
        <w:ind w:left="709" w:hanging="709"/>
        <w:rPr>
          <w:rFonts w:cs="Arial"/>
          <w:szCs w:val="22"/>
        </w:rPr>
      </w:pPr>
      <w:r w:rsidRPr="00943663">
        <w:rPr>
          <w:rFonts w:cs="Arial"/>
          <w:szCs w:val="22"/>
        </w:rPr>
        <w:t xml:space="preserve">The use of the sports ground for spectator events under this Safety Certificate is restricted to those activities specified in Appendix 3 and is subject to the terms and conditions set out in this </w:t>
      </w:r>
      <w:r w:rsidR="006A0494">
        <w:rPr>
          <w:rFonts w:cs="Arial"/>
          <w:szCs w:val="22"/>
        </w:rPr>
        <w:t xml:space="preserve">Safety </w:t>
      </w:r>
      <w:r w:rsidRPr="00943663">
        <w:rPr>
          <w:rFonts w:cs="Arial"/>
          <w:szCs w:val="22"/>
        </w:rPr>
        <w:t>Certificate. No ancillary activities</w:t>
      </w:r>
      <w:r w:rsidR="00943663" w:rsidRPr="00943663">
        <w:rPr>
          <w:rFonts w:cs="Arial"/>
          <w:szCs w:val="22"/>
        </w:rPr>
        <w:t xml:space="preserve"> or activations</w:t>
      </w:r>
      <w:r w:rsidRPr="00943663">
        <w:rPr>
          <w:rFonts w:cs="Arial"/>
          <w:szCs w:val="22"/>
        </w:rPr>
        <w:t xml:space="preserve">, apart from those listed in Appendix 3, are permitted without the prior written consent of the </w:t>
      </w:r>
      <w:r w:rsidR="00445ADD">
        <w:rPr>
          <w:rFonts w:cs="Arial"/>
          <w:szCs w:val="22"/>
        </w:rPr>
        <w:t>Local Authority</w:t>
      </w:r>
      <w:r w:rsidRPr="00943663">
        <w:rPr>
          <w:rFonts w:cs="Arial"/>
          <w:szCs w:val="22"/>
        </w:rPr>
        <w:t>.</w:t>
      </w:r>
    </w:p>
    <w:p w14:paraId="3EFD482F" w14:textId="77777777" w:rsidR="00E17BD3" w:rsidRDefault="00E17BD3" w:rsidP="00E17BD3">
      <w:pPr>
        <w:pStyle w:val="ListParagraph"/>
        <w:rPr>
          <w:rFonts w:cs="Arial"/>
          <w:szCs w:val="22"/>
        </w:rPr>
      </w:pPr>
    </w:p>
    <w:p w14:paraId="15C71B3A" w14:textId="7973B542" w:rsidR="00E17BD3" w:rsidRDefault="00237D3B" w:rsidP="00E17BD3">
      <w:pPr>
        <w:ind w:left="720" w:hanging="720"/>
        <w:jc w:val="both"/>
        <w:rPr>
          <w:rFonts w:ascii="Arial" w:hAnsi="Arial" w:cs="Arial"/>
          <w:sz w:val="22"/>
          <w:szCs w:val="22"/>
        </w:rPr>
      </w:pPr>
      <w:r>
        <w:rPr>
          <w:rFonts w:ascii="Arial" w:hAnsi="Arial" w:cs="Arial"/>
          <w:sz w:val="22"/>
          <w:szCs w:val="22"/>
        </w:rPr>
        <w:t>10</w:t>
      </w:r>
      <w:r w:rsidR="00E17BD3" w:rsidRPr="00DF5AFA">
        <w:rPr>
          <w:rFonts w:ascii="Arial" w:hAnsi="Arial" w:cs="Arial"/>
          <w:sz w:val="22"/>
          <w:szCs w:val="22"/>
        </w:rPr>
        <w:t>.</w:t>
      </w:r>
      <w:r w:rsidR="00E17BD3" w:rsidRPr="00DF5AFA">
        <w:rPr>
          <w:rFonts w:ascii="Arial" w:hAnsi="Arial" w:cs="Arial"/>
          <w:sz w:val="22"/>
          <w:szCs w:val="22"/>
        </w:rPr>
        <w:tab/>
      </w:r>
      <w:r w:rsidR="00E17BD3" w:rsidRPr="00604713">
        <w:rPr>
          <w:rFonts w:ascii="Arial" w:hAnsi="Arial" w:cs="Arial"/>
          <w:sz w:val="22"/>
          <w:szCs w:val="22"/>
        </w:rPr>
        <w:t xml:space="preserve">The Holder shall give sufficient (not less than </w:t>
      </w:r>
      <w:r w:rsidR="00E17BD3">
        <w:rPr>
          <w:rFonts w:ascii="Arial" w:hAnsi="Arial" w:cs="Arial"/>
          <w:sz w:val="22"/>
          <w:szCs w:val="22"/>
        </w:rPr>
        <w:t>three months</w:t>
      </w:r>
      <w:r w:rsidR="00E17BD3" w:rsidRPr="00604713">
        <w:rPr>
          <w:rFonts w:ascii="Arial" w:hAnsi="Arial" w:cs="Arial"/>
          <w:sz w:val="22"/>
          <w:szCs w:val="22"/>
        </w:rPr>
        <w:t>) notice to the</w:t>
      </w:r>
      <w:r w:rsidR="00E17BD3">
        <w:rPr>
          <w:rFonts w:ascii="Arial" w:hAnsi="Arial" w:cs="Arial"/>
          <w:sz w:val="22"/>
          <w:szCs w:val="22"/>
        </w:rPr>
        <w:t xml:space="preserve"> Local Authority</w:t>
      </w:r>
      <w:r w:rsidR="00E17BD3" w:rsidRPr="00604713">
        <w:rPr>
          <w:rFonts w:ascii="Arial" w:hAnsi="Arial" w:cs="Arial"/>
          <w:sz w:val="22"/>
          <w:szCs w:val="22"/>
        </w:rPr>
        <w:t>, Police, Fire Service and Ambulance Service of all forthcoming specified events</w:t>
      </w:r>
      <w:r w:rsidR="00E17BD3">
        <w:rPr>
          <w:rFonts w:ascii="Arial" w:hAnsi="Arial" w:cs="Arial"/>
          <w:sz w:val="22"/>
          <w:szCs w:val="22"/>
        </w:rPr>
        <w:t xml:space="preserve"> not listed in Appendix 3</w:t>
      </w:r>
      <w:r w:rsidR="00E17BD3" w:rsidRPr="00604713">
        <w:rPr>
          <w:rFonts w:ascii="Arial" w:hAnsi="Arial" w:cs="Arial"/>
          <w:sz w:val="22"/>
          <w:szCs w:val="22"/>
        </w:rPr>
        <w:t>, together with details of any activity that might require a change to this certificate</w:t>
      </w:r>
      <w:r w:rsidR="00E17BD3">
        <w:rPr>
          <w:rFonts w:ascii="Arial" w:hAnsi="Arial" w:cs="Arial"/>
          <w:sz w:val="22"/>
          <w:szCs w:val="22"/>
        </w:rPr>
        <w:t xml:space="preserve">. </w:t>
      </w:r>
    </w:p>
    <w:p w14:paraId="126C45FB" w14:textId="77777777" w:rsidR="00E17BD3" w:rsidRDefault="00E17BD3" w:rsidP="00E17BD3">
      <w:pPr>
        <w:ind w:left="720"/>
        <w:jc w:val="both"/>
        <w:rPr>
          <w:rFonts w:ascii="Arial" w:hAnsi="Arial" w:cs="Arial"/>
          <w:sz w:val="22"/>
          <w:szCs w:val="22"/>
        </w:rPr>
      </w:pPr>
    </w:p>
    <w:p w14:paraId="5EC573B7" w14:textId="14375B63" w:rsidR="00E17BD3" w:rsidRDefault="00CD4BC6" w:rsidP="00687AD8">
      <w:pPr>
        <w:ind w:left="567" w:hanging="567"/>
        <w:jc w:val="both"/>
        <w:rPr>
          <w:rFonts w:ascii="Arial" w:hAnsi="Arial" w:cs="Arial"/>
          <w:sz w:val="22"/>
          <w:szCs w:val="22"/>
        </w:rPr>
      </w:pPr>
      <w:r>
        <w:rPr>
          <w:rFonts w:ascii="Arial" w:hAnsi="Arial" w:cs="Arial"/>
          <w:sz w:val="22"/>
          <w:szCs w:val="22"/>
        </w:rPr>
        <w:t>10.1</w:t>
      </w:r>
      <w:r>
        <w:rPr>
          <w:rFonts w:ascii="Arial" w:hAnsi="Arial" w:cs="Arial"/>
          <w:sz w:val="22"/>
          <w:szCs w:val="22"/>
        </w:rPr>
        <w:tab/>
      </w:r>
      <w:r w:rsidR="00E17BD3" w:rsidRPr="00604713">
        <w:rPr>
          <w:rFonts w:ascii="Arial" w:hAnsi="Arial" w:cs="Arial"/>
          <w:sz w:val="22"/>
          <w:szCs w:val="22"/>
        </w:rPr>
        <w:t xml:space="preserve">The </w:t>
      </w:r>
      <w:r w:rsidR="00E17BD3">
        <w:rPr>
          <w:rFonts w:ascii="Arial" w:hAnsi="Arial" w:cs="Arial"/>
          <w:sz w:val="22"/>
          <w:szCs w:val="22"/>
        </w:rPr>
        <w:t xml:space="preserve">three months’ </w:t>
      </w:r>
      <w:r w:rsidR="00E17BD3" w:rsidRPr="00604713">
        <w:rPr>
          <w:rFonts w:ascii="Arial" w:hAnsi="Arial" w:cs="Arial"/>
          <w:sz w:val="22"/>
          <w:szCs w:val="22"/>
        </w:rPr>
        <w:t xml:space="preserve">notice can be waived by </w:t>
      </w:r>
      <w:r w:rsidR="00E17BD3">
        <w:rPr>
          <w:rFonts w:ascii="Arial" w:hAnsi="Arial" w:cs="Arial"/>
          <w:sz w:val="22"/>
          <w:szCs w:val="22"/>
        </w:rPr>
        <w:t xml:space="preserve">prior </w:t>
      </w:r>
      <w:r w:rsidR="00E17BD3" w:rsidRPr="00604713">
        <w:rPr>
          <w:rFonts w:ascii="Arial" w:hAnsi="Arial" w:cs="Arial"/>
          <w:sz w:val="22"/>
          <w:szCs w:val="22"/>
        </w:rPr>
        <w:t xml:space="preserve">agreement with the </w:t>
      </w:r>
      <w:r w:rsidR="00E17BD3">
        <w:rPr>
          <w:rFonts w:ascii="Arial" w:hAnsi="Arial" w:cs="Arial"/>
          <w:sz w:val="22"/>
          <w:szCs w:val="22"/>
        </w:rPr>
        <w:t>Local Authority</w:t>
      </w:r>
      <w:r w:rsidR="00E17BD3" w:rsidRPr="00604713">
        <w:rPr>
          <w:rFonts w:ascii="Arial" w:hAnsi="Arial" w:cs="Arial"/>
          <w:sz w:val="22"/>
          <w:szCs w:val="22"/>
        </w:rPr>
        <w:t xml:space="preserve">.   </w:t>
      </w:r>
    </w:p>
    <w:p w14:paraId="2CD9EA46" w14:textId="77777777" w:rsidR="00E17BD3" w:rsidRPr="00943663" w:rsidRDefault="00E17BD3" w:rsidP="00E17BD3">
      <w:pPr>
        <w:pStyle w:val="Indent1"/>
        <w:tabs>
          <w:tab w:val="clear" w:pos="720"/>
        </w:tabs>
        <w:ind w:left="0" w:firstLine="0"/>
        <w:rPr>
          <w:rFonts w:cs="Arial"/>
          <w:szCs w:val="22"/>
        </w:rPr>
      </w:pPr>
    </w:p>
    <w:p w14:paraId="24FBD2D8" w14:textId="218B3A92" w:rsidR="003F7A6C" w:rsidRPr="00A04AC3" w:rsidRDefault="00237D3B" w:rsidP="003F7A6C">
      <w:pPr>
        <w:ind w:left="720" w:hanging="720"/>
        <w:jc w:val="both"/>
        <w:rPr>
          <w:rFonts w:ascii="Arial" w:hAnsi="Arial" w:cs="Arial"/>
          <w:sz w:val="22"/>
          <w:szCs w:val="22"/>
        </w:rPr>
      </w:pPr>
      <w:r>
        <w:rPr>
          <w:rFonts w:ascii="Arial" w:hAnsi="Arial" w:cs="Arial"/>
          <w:sz w:val="22"/>
          <w:szCs w:val="22"/>
        </w:rPr>
        <w:t>11</w:t>
      </w:r>
      <w:r w:rsidR="003F7A6C" w:rsidRPr="00A04AC3">
        <w:rPr>
          <w:rFonts w:ascii="Arial" w:hAnsi="Arial" w:cs="Arial"/>
          <w:sz w:val="22"/>
          <w:szCs w:val="22"/>
        </w:rPr>
        <w:t>.</w:t>
      </w:r>
      <w:r w:rsidR="003F7A6C" w:rsidRPr="00A04AC3">
        <w:rPr>
          <w:rFonts w:ascii="Arial" w:hAnsi="Arial" w:cs="Arial"/>
          <w:sz w:val="22"/>
          <w:szCs w:val="22"/>
        </w:rPr>
        <w:tab/>
        <w:t xml:space="preserve">No specific activity, which has increased numbers of children attending shall take place at the sports ground, without the </w:t>
      </w:r>
      <w:r w:rsidR="003F7A6C">
        <w:rPr>
          <w:rFonts w:ascii="Arial" w:hAnsi="Arial" w:cs="Arial"/>
          <w:sz w:val="22"/>
          <w:szCs w:val="22"/>
        </w:rPr>
        <w:t>Local Authority</w:t>
      </w:r>
      <w:r w:rsidR="003F7A6C" w:rsidRPr="00A04AC3">
        <w:rPr>
          <w:rFonts w:ascii="Arial" w:hAnsi="Arial" w:cs="Arial"/>
          <w:sz w:val="22"/>
          <w:szCs w:val="22"/>
        </w:rPr>
        <w:t xml:space="preserve">’s consent.  </w:t>
      </w:r>
    </w:p>
    <w:p w14:paraId="6BD463E2" w14:textId="77777777" w:rsidR="003F7A6C" w:rsidRPr="00A04AC3" w:rsidRDefault="003F7A6C" w:rsidP="003F7A6C">
      <w:pPr>
        <w:ind w:left="720" w:hanging="720"/>
        <w:jc w:val="both"/>
        <w:rPr>
          <w:rFonts w:ascii="Arial" w:hAnsi="Arial" w:cs="Arial"/>
          <w:sz w:val="22"/>
          <w:szCs w:val="22"/>
        </w:rPr>
      </w:pPr>
    </w:p>
    <w:p w14:paraId="4E08D6E0" w14:textId="77777777" w:rsidR="003F7A6C" w:rsidRPr="00A04AC3" w:rsidRDefault="003F7A6C" w:rsidP="003F7A6C">
      <w:pPr>
        <w:ind w:left="720"/>
        <w:jc w:val="both"/>
        <w:rPr>
          <w:rFonts w:ascii="Arial" w:hAnsi="Arial" w:cs="Arial"/>
          <w:sz w:val="22"/>
          <w:szCs w:val="22"/>
        </w:rPr>
      </w:pPr>
      <w:r w:rsidRPr="00A04AC3">
        <w:rPr>
          <w:rFonts w:ascii="Arial" w:hAnsi="Arial" w:cs="Arial"/>
          <w:sz w:val="22"/>
          <w:szCs w:val="22"/>
        </w:rPr>
        <w:t>At least 28 days</w:t>
      </w:r>
      <w:r>
        <w:rPr>
          <w:rFonts w:ascii="Arial" w:hAnsi="Arial" w:cs="Arial"/>
          <w:sz w:val="22"/>
          <w:szCs w:val="22"/>
        </w:rPr>
        <w:t>’</w:t>
      </w:r>
      <w:r w:rsidRPr="00A04AC3">
        <w:rPr>
          <w:rFonts w:ascii="Arial" w:hAnsi="Arial" w:cs="Arial"/>
          <w:sz w:val="22"/>
          <w:szCs w:val="22"/>
        </w:rPr>
        <w:t xml:space="preserve"> notice in writing shall be given to the </w:t>
      </w:r>
      <w:r>
        <w:rPr>
          <w:rFonts w:ascii="Arial" w:hAnsi="Arial" w:cs="Arial"/>
          <w:sz w:val="22"/>
          <w:szCs w:val="22"/>
        </w:rPr>
        <w:t>Local Authority</w:t>
      </w:r>
      <w:r w:rsidRPr="00A04AC3">
        <w:rPr>
          <w:rFonts w:ascii="Arial" w:hAnsi="Arial" w:cs="Arial"/>
          <w:sz w:val="22"/>
          <w:szCs w:val="22"/>
        </w:rPr>
        <w:t xml:space="preserve"> of any intention to provide such a specified activity.</w:t>
      </w:r>
    </w:p>
    <w:p w14:paraId="2FE2A5B5" w14:textId="77777777" w:rsidR="003F7A6C" w:rsidRPr="00DF5AFA" w:rsidRDefault="003F7A6C">
      <w:pPr>
        <w:pStyle w:val="Indent1"/>
        <w:rPr>
          <w:rFonts w:cs="Arial"/>
          <w:szCs w:val="22"/>
        </w:rPr>
      </w:pPr>
    </w:p>
    <w:p w14:paraId="050FAC0A" w14:textId="6AB7BFBA" w:rsidR="00200598" w:rsidRPr="00205144" w:rsidRDefault="00237D3B" w:rsidP="00237D3B">
      <w:pPr>
        <w:pStyle w:val="Indent1"/>
      </w:pPr>
      <w:r>
        <w:t>12.</w:t>
      </w:r>
      <w:r>
        <w:tab/>
      </w:r>
      <w:r w:rsidR="00784710" w:rsidRPr="00205144">
        <w:t>The H</w:t>
      </w:r>
      <w:r w:rsidR="008D4BEE" w:rsidRPr="00205144">
        <w:t>older shall produce</w:t>
      </w:r>
      <w:r w:rsidR="008C283C" w:rsidRPr="00205144">
        <w:t xml:space="preserve"> and comply with</w:t>
      </w:r>
      <w:r w:rsidR="008D4BEE" w:rsidRPr="00205144">
        <w:t xml:space="preserve"> a written statement of </w:t>
      </w:r>
      <w:r w:rsidR="002B7C33" w:rsidRPr="00205144">
        <w:t xml:space="preserve">event </w:t>
      </w:r>
      <w:r w:rsidR="008D4BEE" w:rsidRPr="00205144">
        <w:t>safety</w:t>
      </w:r>
      <w:r w:rsidR="006C32BD" w:rsidRPr="00205144">
        <w:t xml:space="preserve"> </w:t>
      </w:r>
      <w:r w:rsidR="008D4BEE" w:rsidRPr="00205144">
        <w:t xml:space="preserve">policy for </w:t>
      </w:r>
      <w:r w:rsidR="00735084" w:rsidRPr="00205144">
        <w:t>all people</w:t>
      </w:r>
      <w:r w:rsidR="008D4BEE" w:rsidRPr="00205144">
        <w:t xml:space="preserve"> and employees, outlining the chain of command, and covering the safety objectives and the means of achieving them and take steps to ensure that it is known and understood by all staff and voluntary workers who may be invo</w:t>
      </w:r>
      <w:r w:rsidR="00784710" w:rsidRPr="00205144">
        <w:t>lved in ground operations</w:t>
      </w:r>
      <w:r w:rsidR="00CD4BC6">
        <w:t>:</w:t>
      </w:r>
    </w:p>
    <w:p w14:paraId="6C31FE87" w14:textId="77777777" w:rsidR="00200598" w:rsidRPr="00205144" w:rsidRDefault="00200598" w:rsidP="00200598">
      <w:pPr>
        <w:pStyle w:val="ListParagraph"/>
      </w:pPr>
    </w:p>
    <w:p w14:paraId="0101904D" w14:textId="331D9CB8" w:rsidR="00200598" w:rsidRPr="00200598" w:rsidRDefault="00784710" w:rsidP="000E2DAE">
      <w:pPr>
        <w:pStyle w:val="Indent1"/>
        <w:numPr>
          <w:ilvl w:val="0"/>
          <w:numId w:val="7"/>
        </w:numPr>
        <w:rPr>
          <w:rFonts w:cs="Arial"/>
          <w:szCs w:val="22"/>
        </w:rPr>
      </w:pPr>
      <w:r w:rsidRPr="00205144">
        <w:t>The H</w:t>
      </w:r>
      <w:r w:rsidR="008D4BEE" w:rsidRPr="00205144">
        <w:t>older shall also ensure that the</w:t>
      </w:r>
      <w:r w:rsidR="008D4BEE" w:rsidRPr="00DF5AFA">
        <w:t xml:space="preserve"> </w:t>
      </w:r>
      <w:r w:rsidR="00205144">
        <w:t>Event Safety P</w:t>
      </w:r>
      <w:r w:rsidR="008D4BEE" w:rsidRPr="00DF5AFA">
        <w:t>olicy is reviewed annually and revised as necessary</w:t>
      </w:r>
      <w:r w:rsidR="00CD4BC6">
        <w:t>; and</w:t>
      </w:r>
    </w:p>
    <w:p w14:paraId="28EC6AF1" w14:textId="739106F3" w:rsidR="008D4BEE" w:rsidRPr="00F850B2" w:rsidRDefault="008D4BEE" w:rsidP="000E2DAE">
      <w:pPr>
        <w:pStyle w:val="Indent1"/>
        <w:numPr>
          <w:ilvl w:val="0"/>
          <w:numId w:val="7"/>
        </w:numPr>
        <w:rPr>
          <w:rFonts w:cs="Arial"/>
          <w:szCs w:val="22"/>
        </w:rPr>
      </w:pPr>
      <w:r w:rsidRPr="00DF5AFA">
        <w:t xml:space="preserve">A copy </w:t>
      </w:r>
      <w:r w:rsidR="00205144">
        <w:t xml:space="preserve">of the Event Safety Policy </w:t>
      </w:r>
      <w:r w:rsidRPr="00DF5AFA">
        <w:t xml:space="preserve">shall be </w:t>
      </w:r>
      <w:r w:rsidR="00AA6856" w:rsidRPr="00F850B2">
        <w:t xml:space="preserve">included in the </w:t>
      </w:r>
      <w:r w:rsidR="006A2770" w:rsidRPr="00F850B2">
        <w:t>O</w:t>
      </w:r>
      <w:r w:rsidR="00AA6856" w:rsidRPr="00F850B2">
        <w:t xml:space="preserve">perations </w:t>
      </w:r>
      <w:r w:rsidR="006A2770" w:rsidRPr="00F850B2">
        <w:t>M</w:t>
      </w:r>
      <w:r w:rsidR="00AA6856" w:rsidRPr="00F850B2">
        <w:t xml:space="preserve">anual </w:t>
      </w:r>
      <w:r w:rsidRPr="00F850B2">
        <w:t xml:space="preserve">and </w:t>
      </w:r>
      <w:r w:rsidR="0019443C" w:rsidRPr="00F850B2">
        <w:t xml:space="preserve">provide full details of the changes to </w:t>
      </w:r>
      <w:r w:rsidRPr="00F850B2">
        <w:t xml:space="preserve">the </w:t>
      </w:r>
      <w:r w:rsidR="00445ADD">
        <w:t>Local Authority</w:t>
      </w:r>
      <w:r w:rsidRPr="00F850B2">
        <w:t>.</w:t>
      </w:r>
    </w:p>
    <w:p w14:paraId="10CF641D" w14:textId="77777777" w:rsidR="008D4BEE" w:rsidRPr="007535D3" w:rsidRDefault="008D4BEE" w:rsidP="00F850B2">
      <w:pPr>
        <w:pStyle w:val="Indent1"/>
        <w:tabs>
          <w:tab w:val="clear" w:pos="720"/>
          <w:tab w:val="clear" w:pos="1440"/>
        </w:tabs>
        <w:ind w:left="1080"/>
        <w:rPr>
          <w:rFonts w:cs="Arial"/>
          <w:szCs w:val="22"/>
        </w:rPr>
      </w:pPr>
    </w:p>
    <w:p w14:paraId="6FF3CC5A" w14:textId="544BD5E8" w:rsidR="008F5ACF" w:rsidRPr="008F5ACF" w:rsidRDefault="00237D3B" w:rsidP="00237D3B">
      <w:pPr>
        <w:pStyle w:val="Indent1"/>
        <w:tabs>
          <w:tab w:val="clear" w:pos="720"/>
          <w:tab w:val="clear" w:pos="1440"/>
        </w:tabs>
        <w:ind w:left="0" w:firstLine="0"/>
        <w:rPr>
          <w:rFonts w:cs="Arial"/>
          <w:szCs w:val="22"/>
        </w:rPr>
      </w:pPr>
      <w:r>
        <w:t>13.</w:t>
      </w:r>
      <w:r>
        <w:tab/>
      </w:r>
      <w:r w:rsidR="008F5ACF">
        <w:t xml:space="preserve"> </w:t>
      </w:r>
      <w:r w:rsidR="001F636B" w:rsidRPr="009B47D2">
        <w:t xml:space="preserve">The Holder </w:t>
      </w:r>
      <w:r w:rsidR="0091588B">
        <w:t xml:space="preserve">must </w:t>
      </w:r>
      <w:r w:rsidR="001F636B" w:rsidRPr="009B47D2">
        <w:t>maintain and comply with all sections of the</w:t>
      </w:r>
      <w:r w:rsidR="00CB7566" w:rsidRPr="009B47D2">
        <w:t xml:space="preserve"> Operations M</w:t>
      </w:r>
      <w:r w:rsidR="001F636B" w:rsidRPr="009B47D2">
        <w:t>anual</w:t>
      </w:r>
      <w:r w:rsidR="003A7845" w:rsidRPr="009B47D2">
        <w:t xml:space="preserve">, </w:t>
      </w:r>
    </w:p>
    <w:p w14:paraId="670CD975" w14:textId="49D638FD" w:rsidR="00E03C9B" w:rsidRDefault="008F5ACF" w:rsidP="008D5A01">
      <w:pPr>
        <w:pStyle w:val="Indent1"/>
        <w:tabs>
          <w:tab w:val="clear" w:pos="720"/>
          <w:tab w:val="clear" w:pos="1440"/>
        </w:tabs>
        <w:ind w:firstLine="0"/>
      </w:pPr>
      <w:r>
        <w:t xml:space="preserve"> </w:t>
      </w:r>
      <w:r w:rsidR="001F636B" w:rsidRPr="009B47D2">
        <w:t xml:space="preserve">which relates to the safety of </w:t>
      </w:r>
      <w:r w:rsidR="00735084" w:rsidRPr="009B47D2">
        <w:t>all people</w:t>
      </w:r>
      <w:r w:rsidR="001F636B" w:rsidRPr="009B47D2">
        <w:t xml:space="preserve"> at the sports ground. </w:t>
      </w:r>
      <w:r w:rsidR="00401301" w:rsidRPr="009B47D2">
        <w:t>The Operations</w:t>
      </w:r>
      <w:r w:rsidR="00E03C9B">
        <w:t xml:space="preserve"> </w:t>
      </w:r>
      <w:r w:rsidR="00401301" w:rsidRPr="009B47D2">
        <w:t>Manual</w:t>
      </w:r>
      <w:r w:rsidR="004F3A32" w:rsidRPr="009B47D2">
        <w:t xml:space="preserve"> </w:t>
      </w:r>
      <w:r w:rsidR="0091588B">
        <w:t xml:space="preserve">must </w:t>
      </w:r>
      <w:r w:rsidR="004F3A32" w:rsidRPr="009B47D2">
        <w:t xml:space="preserve">be structured as shown at </w:t>
      </w:r>
      <w:r w:rsidR="00404BC4">
        <w:t>A</w:t>
      </w:r>
      <w:r w:rsidR="004F3A32" w:rsidRPr="009B47D2">
        <w:t>ppendix 1</w:t>
      </w:r>
      <w:r w:rsidR="00435054" w:rsidRPr="009B47D2">
        <w:t xml:space="preserve">, with the detailed contents </w:t>
      </w:r>
    </w:p>
    <w:p w14:paraId="1B373083" w14:textId="28F53664" w:rsidR="00681FAC" w:rsidRDefault="00E03C9B" w:rsidP="00681FAC">
      <w:pPr>
        <w:pStyle w:val="Indent1"/>
        <w:tabs>
          <w:tab w:val="clear" w:pos="720"/>
          <w:tab w:val="clear" w:pos="1440"/>
        </w:tabs>
        <w:ind w:firstLine="0"/>
      </w:pPr>
      <w:r>
        <w:t xml:space="preserve"> </w:t>
      </w:r>
      <w:r w:rsidR="009E4226">
        <w:t>d</w:t>
      </w:r>
      <w:r w:rsidR="00435054" w:rsidRPr="009B47D2">
        <w:t>eveloped</w:t>
      </w:r>
      <w:r>
        <w:t xml:space="preserve"> </w:t>
      </w:r>
      <w:r w:rsidR="00435054" w:rsidRPr="009B47D2">
        <w:t xml:space="preserve">with the </w:t>
      </w:r>
      <w:r w:rsidR="006A0494">
        <w:t>L</w:t>
      </w:r>
      <w:r w:rsidR="00435054" w:rsidRPr="009B47D2">
        <w:t xml:space="preserve">ocal </w:t>
      </w:r>
      <w:r w:rsidR="006A0494">
        <w:t>A</w:t>
      </w:r>
      <w:r w:rsidR="00435054" w:rsidRPr="009B47D2">
        <w:t>uthority and other relevant partners</w:t>
      </w:r>
      <w:r w:rsidR="00D55871" w:rsidRPr="009B47D2">
        <w:t xml:space="preserve">. </w:t>
      </w:r>
      <w:r w:rsidR="00681FAC">
        <w:t xml:space="preserve">The </w:t>
      </w:r>
      <w:proofErr w:type="gramStart"/>
      <w:r w:rsidR="00D55871" w:rsidRPr="009B47D2">
        <w:t>Operations</w:t>
      </w:r>
      <w:proofErr w:type="gramEnd"/>
      <w:r w:rsidR="005A4C3B">
        <w:t xml:space="preserve"> </w:t>
      </w:r>
      <w:r w:rsidR="00681FAC">
        <w:t xml:space="preserve">  </w:t>
      </w:r>
    </w:p>
    <w:p w14:paraId="37A1986A" w14:textId="4DB019F4" w:rsidR="002B7C33" w:rsidRPr="009B47D2" w:rsidRDefault="00681FAC" w:rsidP="00681FAC">
      <w:pPr>
        <w:pStyle w:val="Indent1"/>
        <w:tabs>
          <w:tab w:val="clear" w:pos="720"/>
          <w:tab w:val="clear" w:pos="1440"/>
        </w:tabs>
        <w:ind w:firstLine="0"/>
        <w:rPr>
          <w:rFonts w:cs="Arial"/>
          <w:szCs w:val="22"/>
        </w:rPr>
      </w:pPr>
      <w:r>
        <w:t xml:space="preserve"> </w:t>
      </w:r>
      <w:r w:rsidR="005A4C3B">
        <w:t>M</w:t>
      </w:r>
      <w:r w:rsidR="00D55871" w:rsidRPr="009B47D2">
        <w:t xml:space="preserve">anual </w:t>
      </w:r>
      <w:r w:rsidR="00401301" w:rsidRPr="009B47D2">
        <w:t>is a live document with ongoing review and updates</w:t>
      </w:r>
      <w:r w:rsidR="00D55871" w:rsidRPr="009B47D2">
        <w:t xml:space="preserve"> as</w:t>
      </w:r>
      <w:r>
        <w:t xml:space="preserve"> </w:t>
      </w:r>
      <w:r w:rsidR="00D55871" w:rsidRPr="009B47D2">
        <w:t xml:space="preserve">necessary. </w:t>
      </w:r>
    </w:p>
    <w:p w14:paraId="51BCF2D7" w14:textId="77777777" w:rsidR="009B47D2" w:rsidRPr="002E691F" w:rsidRDefault="009B47D2" w:rsidP="009B47D2">
      <w:pPr>
        <w:pStyle w:val="Indent1"/>
        <w:tabs>
          <w:tab w:val="clear" w:pos="720"/>
          <w:tab w:val="clear" w:pos="1440"/>
        </w:tabs>
        <w:ind w:left="360" w:firstLine="0"/>
        <w:rPr>
          <w:rFonts w:cs="Arial"/>
          <w:szCs w:val="22"/>
        </w:rPr>
      </w:pPr>
    </w:p>
    <w:p w14:paraId="65B14BA3" w14:textId="48B73BCA" w:rsidR="006C4E9E" w:rsidRPr="002E691F" w:rsidRDefault="00A61FB9" w:rsidP="00A61FB9">
      <w:pPr>
        <w:pStyle w:val="Indent1"/>
        <w:tabs>
          <w:tab w:val="clear" w:pos="720"/>
          <w:tab w:val="clear" w:pos="1440"/>
        </w:tabs>
        <w:rPr>
          <w:rFonts w:cs="Arial"/>
          <w:szCs w:val="22"/>
        </w:rPr>
      </w:pPr>
      <w:r w:rsidRPr="002E691F">
        <w:rPr>
          <w:rFonts w:cs="Arial"/>
          <w:szCs w:val="22"/>
        </w:rPr>
        <w:t>1</w:t>
      </w:r>
      <w:r w:rsidR="00237D3B">
        <w:rPr>
          <w:rFonts w:cs="Arial"/>
          <w:szCs w:val="22"/>
        </w:rPr>
        <w:t>4</w:t>
      </w:r>
      <w:r w:rsidRPr="002E691F">
        <w:rPr>
          <w:rFonts w:cs="Arial"/>
          <w:szCs w:val="22"/>
        </w:rPr>
        <w:t xml:space="preserve">. </w:t>
      </w:r>
      <w:r w:rsidRPr="002E691F">
        <w:rPr>
          <w:rFonts w:cs="Arial"/>
          <w:szCs w:val="22"/>
        </w:rPr>
        <w:tab/>
      </w:r>
      <w:r w:rsidR="002B7C33" w:rsidRPr="002E691F">
        <w:rPr>
          <w:rFonts w:cs="Arial"/>
          <w:szCs w:val="22"/>
        </w:rPr>
        <w:t>The Holder shall keep under review the effectiveness of the Operations Manual and undertake a formal review as soon as practicable after any incident</w:t>
      </w:r>
      <w:r w:rsidR="002E691F">
        <w:rPr>
          <w:rFonts w:cs="Arial"/>
          <w:szCs w:val="22"/>
        </w:rPr>
        <w:t xml:space="preserve"> or </w:t>
      </w:r>
      <w:r w:rsidR="002E691F" w:rsidRPr="002E691F">
        <w:rPr>
          <w:rFonts w:cs="Arial"/>
          <w:szCs w:val="22"/>
        </w:rPr>
        <w:t>near miss</w:t>
      </w:r>
      <w:r w:rsidR="002B7C33" w:rsidRPr="002E691F">
        <w:rPr>
          <w:rFonts w:cs="Arial"/>
          <w:szCs w:val="22"/>
        </w:rPr>
        <w:t xml:space="preserve"> in which safety may have been put at risk. </w:t>
      </w:r>
    </w:p>
    <w:p w14:paraId="081D5219" w14:textId="77777777" w:rsidR="006C4E9E" w:rsidRPr="00BC4375" w:rsidRDefault="006C4E9E" w:rsidP="006C4E9E">
      <w:pPr>
        <w:pStyle w:val="Indent1"/>
        <w:tabs>
          <w:tab w:val="clear" w:pos="720"/>
          <w:tab w:val="clear" w:pos="1440"/>
        </w:tabs>
        <w:ind w:firstLine="0"/>
        <w:rPr>
          <w:rFonts w:cs="Arial"/>
          <w:b/>
          <w:bCs/>
          <w:szCs w:val="22"/>
        </w:rPr>
      </w:pPr>
    </w:p>
    <w:p w14:paraId="43738949" w14:textId="77777777" w:rsidR="00CC6758" w:rsidRDefault="006C4E9E" w:rsidP="00A4124B">
      <w:pPr>
        <w:pStyle w:val="Indent1"/>
        <w:tabs>
          <w:tab w:val="clear" w:pos="720"/>
          <w:tab w:val="clear" w:pos="1440"/>
        </w:tabs>
        <w:rPr>
          <w:rFonts w:asciiTheme="minorBidi" w:hAnsiTheme="minorBidi" w:cstheme="minorBidi"/>
          <w:szCs w:val="22"/>
        </w:rPr>
      </w:pPr>
      <w:r w:rsidRPr="00CF153D">
        <w:rPr>
          <w:rFonts w:cs="Arial"/>
          <w:szCs w:val="22"/>
        </w:rPr>
        <w:t>1</w:t>
      </w:r>
      <w:r w:rsidR="00237D3B">
        <w:rPr>
          <w:rFonts w:cs="Arial"/>
          <w:szCs w:val="22"/>
        </w:rPr>
        <w:t>5</w:t>
      </w:r>
      <w:r w:rsidRPr="00CF153D">
        <w:rPr>
          <w:rFonts w:cs="Arial"/>
          <w:szCs w:val="22"/>
        </w:rPr>
        <w:t xml:space="preserve">.     </w:t>
      </w:r>
      <w:r w:rsidR="00CC6758">
        <w:rPr>
          <w:rFonts w:cs="Arial"/>
          <w:szCs w:val="22"/>
        </w:rPr>
        <w:t xml:space="preserve"> </w:t>
      </w:r>
      <w:r w:rsidR="002B7C33" w:rsidRPr="00CF153D">
        <w:rPr>
          <w:rFonts w:asciiTheme="minorBidi" w:hAnsiTheme="minorBidi" w:cstheme="minorBidi"/>
          <w:szCs w:val="22"/>
        </w:rPr>
        <w:t xml:space="preserve">The Holder shall notify the </w:t>
      </w:r>
      <w:r w:rsidR="006A475D">
        <w:rPr>
          <w:rFonts w:asciiTheme="minorBidi" w:hAnsiTheme="minorBidi" w:cstheme="minorBidi"/>
          <w:szCs w:val="22"/>
        </w:rPr>
        <w:t xml:space="preserve">Local Authority </w:t>
      </w:r>
      <w:r w:rsidR="002B7C33" w:rsidRPr="00CF153D">
        <w:rPr>
          <w:rFonts w:asciiTheme="minorBidi" w:hAnsiTheme="minorBidi" w:cstheme="minorBidi"/>
          <w:szCs w:val="22"/>
        </w:rPr>
        <w:t xml:space="preserve">of any change to the Operations Manual </w:t>
      </w:r>
    </w:p>
    <w:p w14:paraId="428E9BA0" w14:textId="45D080FA" w:rsidR="00A4124B" w:rsidRPr="00D56148" w:rsidRDefault="00CC6758" w:rsidP="00A4124B">
      <w:pPr>
        <w:pStyle w:val="Indent1"/>
        <w:tabs>
          <w:tab w:val="clear" w:pos="720"/>
          <w:tab w:val="clear" w:pos="1440"/>
        </w:tabs>
        <w:rPr>
          <w:rFonts w:asciiTheme="minorBidi" w:hAnsiTheme="minorBidi" w:cstheme="minorBidi"/>
          <w:b/>
          <w:bCs/>
          <w:szCs w:val="22"/>
        </w:rPr>
      </w:pPr>
      <w:r>
        <w:rPr>
          <w:rFonts w:asciiTheme="minorBidi" w:hAnsiTheme="minorBidi" w:cstheme="minorBidi"/>
          <w:szCs w:val="22"/>
        </w:rPr>
        <w:t xml:space="preserve">            </w:t>
      </w:r>
      <w:r w:rsidR="002B7C33" w:rsidRPr="00CF153D">
        <w:rPr>
          <w:rFonts w:asciiTheme="minorBidi" w:hAnsiTheme="minorBidi" w:cstheme="minorBidi"/>
          <w:szCs w:val="22"/>
        </w:rPr>
        <w:t xml:space="preserve">and provide full details of </w:t>
      </w:r>
      <w:r w:rsidR="00D74AA4" w:rsidRPr="00CF153D">
        <w:rPr>
          <w:rFonts w:asciiTheme="minorBidi" w:hAnsiTheme="minorBidi" w:cstheme="minorBidi"/>
          <w:szCs w:val="22"/>
        </w:rPr>
        <w:t>the</w:t>
      </w:r>
      <w:r w:rsidR="00D56148" w:rsidRPr="00CF153D">
        <w:rPr>
          <w:rFonts w:asciiTheme="minorBidi" w:hAnsiTheme="minorBidi" w:cstheme="minorBidi"/>
          <w:szCs w:val="22"/>
        </w:rPr>
        <w:t xml:space="preserve"> changes.</w:t>
      </w:r>
      <w:r w:rsidR="00FB6C83" w:rsidRPr="00CF153D">
        <w:rPr>
          <w:rFonts w:asciiTheme="minorBidi" w:hAnsiTheme="minorBidi" w:cstheme="minorBidi"/>
          <w:szCs w:val="22"/>
        </w:rPr>
        <w:t xml:space="preserve"> </w:t>
      </w:r>
      <w:r w:rsidR="00A4124B" w:rsidRPr="00CF153D">
        <w:rPr>
          <w:rStyle w:val="cf01"/>
          <w:rFonts w:asciiTheme="minorBidi" w:eastAsiaTheme="majorEastAsia" w:hAnsiTheme="minorBidi" w:cstheme="minorBidi"/>
          <w:sz w:val="22"/>
          <w:szCs w:val="22"/>
        </w:rPr>
        <w:t>No major alteration</w:t>
      </w:r>
      <w:r w:rsidR="00FB6C83" w:rsidRPr="00CF153D">
        <w:rPr>
          <w:rStyle w:val="cf01"/>
          <w:rFonts w:asciiTheme="minorBidi" w:eastAsiaTheme="majorEastAsia" w:hAnsiTheme="minorBidi" w:cstheme="minorBidi"/>
          <w:sz w:val="22"/>
          <w:szCs w:val="22"/>
        </w:rPr>
        <w:t>s</w:t>
      </w:r>
      <w:r w:rsidR="00A4124B" w:rsidRPr="00CF153D">
        <w:rPr>
          <w:rStyle w:val="cf01"/>
          <w:rFonts w:asciiTheme="minorBidi" w:eastAsiaTheme="majorEastAsia" w:hAnsiTheme="minorBidi" w:cstheme="minorBidi"/>
          <w:sz w:val="22"/>
          <w:szCs w:val="22"/>
        </w:rPr>
        <w:t xml:space="preserve"> or addition</w:t>
      </w:r>
      <w:r w:rsidR="00FB6C83" w:rsidRPr="00CF153D">
        <w:rPr>
          <w:rStyle w:val="cf01"/>
          <w:rFonts w:asciiTheme="minorBidi" w:eastAsiaTheme="majorEastAsia" w:hAnsiTheme="minorBidi" w:cstheme="minorBidi"/>
          <w:sz w:val="22"/>
          <w:szCs w:val="22"/>
        </w:rPr>
        <w:t>s</w:t>
      </w:r>
      <w:r w:rsidR="00A4124B" w:rsidRPr="00CF153D">
        <w:rPr>
          <w:rStyle w:val="cf01"/>
          <w:rFonts w:asciiTheme="minorBidi" w:eastAsiaTheme="majorEastAsia" w:hAnsiTheme="minorBidi" w:cstheme="minorBidi"/>
          <w:sz w:val="22"/>
          <w:szCs w:val="22"/>
        </w:rPr>
        <w:t xml:space="preserve"> shall be made </w:t>
      </w:r>
      <w:r w:rsidR="00A4124B" w:rsidRPr="00CF153D">
        <w:rPr>
          <w:rStyle w:val="cf01"/>
          <w:rFonts w:asciiTheme="minorBidi" w:eastAsiaTheme="majorEastAsia" w:hAnsiTheme="minorBidi" w:cstheme="minorBidi"/>
          <w:sz w:val="22"/>
          <w:szCs w:val="22"/>
        </w:rPr>
        <w:lastRenderedPageBreak/>
        <w:t xml:space="preserve">to the Operations Manual without </w:t>
      </w:r>
      <w:r w:rsidR="00C539ED" w:rsidRPr="00CF153D">
        <w:rPr>
          <w:rStyle w:val="cf01"/>
          <w:rFonts w:asciiTheme="minorBidi" w:eastAsiaTheme="majorEastAsia" w:hAnsiTheme="minorBidi" w:cstheme="minorBidi"/>
          <w:sz w:val="22"/>
          <w:szCs w:val="22"/>
        </w:rPr>
        <w:t xml:space="preserve">prior </w:t>
      </w:r>
      <w:r w:rsidR="00A4124B" w:rsidRPr="00CF153D">
        <w:rPr>
          <w:rStyle w:val="cf01"/>
          <w:rFonts w:asciiTheme="minorBidi" w:eastAsiaTheme="majorEastAsia" w:hAnsiTheme="minorBidi" w:cstheme="minorBidi"/>
          <w:sz w:val="22"/>
          <w:szCs w:val="22"/>
        </w:rPr>
        <w:t xml:space="preserve">notification of changes </w:t>
      </w:r>
      <w:r w:rsidR="00C539ED" w:rsidRPr="00CF153D">
        <w:rPr>
          <w:rStyle w:val="cf01"/>
          <w:rFonts w:asciiTheme="minorBidi" w:eastAsiaTheme="majorEastAsia" w:hAnsiTheme="minorBidi" w:cstheme="minorBidi"/>
          <w:sz w:val="22"/>
          <w:szCs w:val="22"/>
        </w:rPr>
        <w:t xml:space="preserve">to </w:t>
      </w:r>
      <w:r w:rsidR="00A4124B" w:rsidRPr="00CF153D">
        <w:rPr>
          <w:rStyle w:val="cf01"/>
          <w:rFonts w:asciiTheme="minorBidi" w:eastAsiaTheme="majorEastAsia" w:hAnsiTheme="minorBidi" w:cstheme="minorBidi"/>
          <w:sz w:val="22"/>
          <w:szCs w:val="22"/>
        </w:rPr>
        <w:t xml:space="preserve">the </w:t>
      </w:r>
      <w:r w:rsidR="00445ADD">
        <w:rPr>
          <w:rStyle w:val="cf01"/>
          <w:rFonts w:asciiTheme="minorBidi" w:eastAsiaTheme="majorEastAsia" w:hAnsiTheme="minorBidi" w:cstheme="minorBidi"/>
          <w:sz w:val="22"/>
          <w:szCs w:val="22"/>
        </w:rPr>
        <w:t>Local Authority</w:t>
      </w:r>
      <w:r w:rsidR="00A4124B" w:rsidRPr="00CF153D">
        <w:rPr>
          <w:rStyle w:val="cf01"/>
          <w:rFonts w:asciiTheme="minorBidi" w:eastAsiaTheme="majorEastAsia" w:hAnsiTheme="minorBidi" w:cstheme="minorBidi"/>
          <w:sz w:val="22"/>
          <w:szCs w:val="22"/>
        </w:rPr>
        <w:t>.</w:t>
      </w:r>
    </w:p>
    <w:p w14:paraId="38A7FFD1" w14:textId="2E819C99" w:rsidR="00652640" w:rsidRPr="0093401F" w:rsidRDefault="00652640" w:rsidP="00A61FB9">
      <w:pPr>
        <w:pStyle w:val="Indent1"/>
        <w:tabs>
          <w:tab w:val="clear" w:pos="720"/>
          <w:tab w:val="clear" w:pos="1440"/>
        </w:tabs>
        <w:ind w:left="0" w:firstLine="0"/>
        <w:rPr>
          <w:strike/>
        </w:rPr>
      </w:pPr>
      <w:bookmarkStart w:id="0" w:name="_Hlk37763661"/>
    </w:p>
    <w:bookmarkEnd w:id="0"/>
    <w:p w14:paraId="4D09E3A4" w14:textId="78630AE3" w:rsidR="00652640" w:rsidRDefault="001F636B" w:rsidP="00EC5BEE">
      <w:pPr>
        <w:pStyle w:val="Indent1"/>
        <w:tabs>
          <w:tab w:val="left" w:pos="0"/>
        </w:tabs>
      </w:pPr>
      <w:r w:rsidRPr="0093401F">
        <w:rPr>
          <w:rFonts w:cs="Arial"/>
          <w:szCs w:val="22"/>
        </w:rPr>
        <w:t>1</w:t>
      </w:r>
      <w:r w:rsidR="00237D3B">
        <w:rPr>
          <w:rFonts w:cs="Arial"/>
          <w:szCs w:val="22"/>
        </w:rPr>
        <w:t>6</w:t>
      </w:r>
      <w:r w:rsidRPr="0093401F">
        <w:rPr>
          <w:rFonts w:cs="Arial"/>
          <w:szCs w:val="22"/>
        </w:rPr>
        <w:t>.</w:t>
      </w:r>
      <w:r w:rsidRPr="0093401F">
        <w:rPr>
          <w:rFonts w:cs="Arial"/>
          <w:szCs w:val="22"/>
        </w:rPr>
        <w:tab/>
      </w:r>
      <w:r w:rsidR="005F7452" w:rsidRPr="0093401F">
        <w:t>T</w:t>
      </w:r>
      <w:r w:rsidR="00652640" w:rsidRPr="0093401F">
        <w:t>he Holder shall</w:t>
      </w:r>
      <w:r w:rsidR="008961C6">
        <w:t xml:space="preserve"> ensure </w:t>
      </w:r>
      <w:r w:rsidR="00652640" w:rsidRPr="0093401F">
        <w:t xml:space="preserve">a </w:t>
      </w:r>
      <w:r w:rsidR="00C81D2E" w:rsidRPr="0093401F">
        <w:t>F</w:t>
      </w:r>
      <w:r w:rsidR="00661E53" w:rsidRPr="0093401F">
        <w:t xml:space="preserve">ire </w:t>
      </w:r>
      <w:r w:rsidR="00C81D2E" w:rsidRPr="0093401F">
        <w:t>R</w:t>
      </w:r>
      <w:r w:rsidR="00652640" w:rsidRPr="0093401F">
        <w:t xml:space="preserve">isk </w:t>
      </w:r>
      <w:r w:rsidR="008F5703">
        <w:t>A</w:t>
      </w:r>
      <w:r w:rsidR="00652640" w:rsidRPr="0093401F">
        <w:t>ssessment</w:t>
      </w:r>
      <w:r w:rsidR="00C81D2E" w:rsidRPr="0093401F">
        <w:t xml:space="preserve"> </w:t>
      </w:r>
      <w:r w:rsidR="00804A3D">
        <w:t>is completed annually</w:t>
      </w:r>
      <w:r w:rsidR="000A28E8">
        <w:t xml:space="preserve"> or when any significant changes are made</w:t>
      </w:r>
      <w:r w:rsidR="002550F0">
        <w:t xml:space="preserve"> to the sports ground</w:t>
      </w:r>
      <w:r w:rsidR="000A28E8">
        <w:t xml:space="preserve">. A </w:t>
      </w:r>
      <w:r w:rsidR="00C81D2E" w:rsidRPr="0093401F">
        <w:t>Fire Safety Plan</w:t>
      </w:r>
      <w:r w:rsidR="004721C4">
        <w:t xml:space="preserve"> </w:t>
      </w:r>
      <w:r w:rsidR="004652F3">
        <w:t>(as</w:t>
      </w:r>
      <w:r w:rsidR="00A11C69">
        <w:t xml:space="preserve"> detailed in </w:t>
      </w:r>
      <w:r w:rsidR="00723848">
        <w:t xml:space="preserve">the </w:t>
      </w:r>
      <w:r w:rsidR="00723848">
        <w:rPr>
          <w:rFonts w:cs="Arial"/>
          <w:szCs w:val="22"/>
        </w:rPr>
        <w:t>current edition of the</w:t>
      </w:r>
      <w:r w:rsidR="00723848" w:rsidRPr="00DF5AFA">
        <w:rPr>
          <w:rFonts w:cs="Arial"/>
          <w:szCs w:val="22"/>
        </w:rPr>
        <w:t xml:space="preserve"> Guide to Safety at Sports Grounds</w:t>
      </w:r>
      <w:r w:rsidR="00723848">
        <w:rPr>
          <w:rFonts w:cs="Arial"/>
          <w:szCs w:val="22"/>
        </w:rPr>
        <w:t>)</w:t>
      </w:r>
      <w:r w:rsidR="00A11C69">
        <w:t xml:space="preserve"> </w:t>
      </w:r>
      <w:r w:rsidR="00C81D2E" w:rsidRPr="0093401F">
        <w:t xml:space="preserve">will </w:t>
      </w:r>
      <w:r w:rsidR="00652640" w:rsidRPr="0093401F">
        <w:t xml:space="preserve">identify and apply precautions to prevent the outbreak and spread of fire; measures to ensure the safety of </w:t>
      </w:r>
      <w:r w:rsidR="00735084" w:rsidRPr="0093401F">
        <w:t>all people</w:t>
      </w:r>
      <w:r w:rsidR="00652640" w:rsidRPr="0093401F">
        <w:t xml:space="preserve"> should fire break out; provision and maintenance of fire safety equipment and the training of staff to deal with an outbreak of fire.  </w:t>
      </w:r>
    </w:p>
    <w:p w14:paraId="0F83B7A7" w14:textId="779482F5" w:rsidR="000A6A32" w:rsidRPr="00C01959" w:rsidRDefault="000A6A32" w:rsidP="006D7BFF">
      <w:pPr>
        <w:pStyle w:val="Indent1"/>
        <w:tabs>
          <w:tab w:val="left" w:pos="0"/>
        </w:tabs>
        <w:rPr>
          <w:rFonts w:asciiTheme="minorBidi" w:hAnsiTheme="minorBidi" w:cstheme="minorBidi"/>
          <w:szCs w:val="22"/>
        </w:rPr>
      </w:pPr>
    </w:p>
    <w:p w14:paraId="7912D841" w14:textId="24D94C93" w:rsidR="00200598" w:rsidRPr="00C01959" w:rsidRDefault="006D7BFF" w:rsidP="006D7BFF">
      <w:pPr>
        <w:ind w:left="720" w:hanging="720"/>
        <w:jc w:val="both"/>
        <w:rPr>
          <w:rFonts w:asciiTheme="minorBidi" w:hAnsiTheme="minorBidi" w:cstheme="minorBidi"/>
          <w:sz w:val="22"/>
          <w:szCs w:val="22"/>
        </w:rPr>
      </w:pPr>
      <w:r w:rsidRPr="00C01959">
        <w:rPr>
          <w:rFonts w:asciiTheme="minorBidi" w:hAnsiTheme="minorBidi" w:cstheme="minorBidi"/>
          <w:sz w:val="22"/>
          <w:szCs w:val="22"/>
        </w:rPr>
        <w:t>1</w:t>
      </w:r>
      <w:r w:rsidR="00237D3B">
        <w:rPr>
          <w:rFonts w:asciiTheme="minorBidi" w:hAnsiTheme="minorBidi" w:cstheme="minorBidi"/>
          <w:sz w:val="22"/>
          <w:szCs w:val="22"/>
        </w:rPr>
        <w:t>7</w:t>
      </w:r>
      <w:r w:rsidRPr="00C01959">
        <w:rPr>
          <w:rFonts w:asciiTheme="minorBidi" w:hAnsiTheme="minorBidi" w:cstheme="minorBidi"/>
          <w:sz w:val="22"/>
          <w:szCs w:val="22"/>
        </w:rPr>
        <w:t>.</w:t>
      </w:r>
      <w:r w:rsidRPr="00C01959">
        <w:rPr>
          <w:rFonts w:asciiTheme="minorBidi" w:hAnsiTheme="minorBidi" w:cstheme="minorBidi"/>
          <w:sz w:val="22"/>
          <w:szCs w:val="22"/>
        </w:rPr>
        <w:tab/>
        <w:t xml:space="preserve">The Holder shall undertake or commission a </w:t>
      </w:r>
      <w:r w:rsidR="00EC1ED7" w:rsidRPr="00C01959">
        <w:rPr>
          <w:rFonts w:asciiTheme="minorBidi" w:hAnsiTheme="minorBidi" w:cstheme="minorBidi"/>
          <w:sz w:val="22"/>
          <w:szCs w:val="22"/>
        </w:rPr>
        <w:t>M</w:t>
      </w:r>
      <w:r w:rsidRPr="00C01959">
        <w:rPr>
          <w:rFonts w:asciiTheme="minorBidi" w:hAnsiTheme="minorBidi" w:cstheme="minorBidi"/>
          <w:sz w:val="22"/>
          <w:szCs w:val="22"/>
        </w:rPr>
        <w:t xml:space="preserve">edical </w:t>
      </w:r>
      <w:r w:rsidR="00EC1ED7" w:rsidRPr="00C01959">
        <w:rPr>
          <w:rFonts w:asciiTheme="minorBidi" w:hAnsiTheme="minorBidi" w:cstheme="minorBidi"/>
          <w:sz w:val="22"/>
          <w:szCs w:val="22"/>
        </w:rPr>
        <w:t>N</w:t>
      </w:r>
      <w:r w:rsidR="00203D5A" w:rsidRPr="00C01959">
        <w:rPr>
          <w:rFonts w:asciiTheme="minorBidi" w:hAnsiTheme="minorBidi" w:cstheme="minorBidi"/>
          <w:sz w:val="22"/>
          <w:szCs w:val="22"/>
        </w:rPr>
        <w:t xml:space="preserve">eeds </w:t>
      </w:r>
      <w:r w:rsidR="00EC1ED7" w:rsidRPr="00C01959">
        <w:rPr>
          <w:rFonts w:asciiTheme="minorBidi" w:hAnsiTheme="minorBidi" w:cstheme="minorBidi"/>
          <w:sz w:val="22"/>
          <w:szCs w:val="22"/>
        </w:rPr>
        <w:t>A</w:t>
      </w:r>
      <w:r w:rsidRPr="00C01959">
        <w:rPr>
          <w:rFonts w:asciiTheme="minorBidi" w:hAnsiTheme="minorBidi" w:cstheme="minorBidi"/>
          <w:sz w:val="22"/>
          <w:szCs w:val="22"/>
        </w:rPr>
        <w:t xml:space="preserve">ssessment from a competent person or organisation. In undertaking this </w:t>
      </w:r>
      <w:r w:rsidR="003D1346" w:rsidRPr="00C01959">
        <w:rPr>
          <w:rFonts w:asciiTheme="minorBidi" w:hAnsiTheme="minorBidi" w:cstheme="minorBidi"/>
          <w:sz w:val="22"/>
          <w:szCs w:val="22"/>
        </w:rPr>
        <w:t>assessment,</w:t>
      </w:r>
      <w:r w:rsidRPr="00C01959">
        <w:rPr>
          <w:rFonts w:asciiTheme="minorBidi" w:hAnsiTheme="minorBidi" w:cstheme="minorBidi"/>
          <w:sz w:val="22"/>
          <w:szCs w:val="22"/>
        </w:rPr>
        <w:t xml:space="preserve"> the local ambulance NHS trust, </w:t>
      </w:r>
      <w:r w:rsidR="00203D5A" w:rsidRPr="00C01959">
        <w:rPr>
          <w:rFonts w:asciiTheme="minorBidi" w:hAnsiTheme="minorBidi" w:cstheme="minorBidi"/>
          <w:sz w:val="22"/>
          <w:szCs w:val="22"/>
        </w:rPr>
        <w:t xml:space="preserve">event </w:t>
      </w:r>
      <w:r w:rsidRPr="00C01959">
        <w:rPr>
          <w:rFonts w:asciiTheme="minorBidi" w:hAnsiTheme="minorBidi" w:cstheme="minorBidi"/>
          <w:sz w:val="22"/>
          <w:szCs w:val="22"/>
        </w:rPr>
        <w:t>doctor</w:t>
      </w:r>
      <w:r w:rsidR="00203D5A" w:rsidRPr="00C01959">
        <w:rPr>
          <w:rFonts w:asciiTheme="minorBidi" w:hAnsiTheme="minorBidi" w:cstheme="minorBidi"/>
          <w:sz w:val="22"/>
          <w:szCs w:val="22"/>
        </w:rPr>
        <w:t xml:space="preserve"> or event practitioner</w:t>
      </w:r>
      <w:r w:rsidRPr="00C01959">
        <w:rPr>
          <w:rFonts w:asciiTheme="minorBidi" w:hAnsiTheme="minorBidi" w:cstheme="minorBidi"/>
          <w:sz w:val="22"/>
          <w:szCs w:val="22"/>
        </w:rPr>
        <w:t xml:space="preserve"> and first aid providers should be consulted. </w:t>
      </w:r>
    </w:p>
    <w:p w14:paraId="71B25C43" w14:textId="77777777" w:rsidR="00200598" w:rsidRPr="00C01959" w:rsidRDefault="00200598" w:rsidP="006D7BFF">
      <w:pPr>
        <w:ind w:left="720" w:hanging="720"/>
        <w:jc w:val="both"/>
        <w:rPr>
          <w:rFonts w:asciiTheme="minorBidi" w:hAnsiTheme="minorBidi" w:cstheme="minorBidi"/>
          <w:sz w:val="22"/>
          <w:szCs w:val="22"/>
        </w:rPr>
      </w:pPr>
    </w:p>
    <w:p w14:paraId="1A0000F1" w14:textId="2DB74D03" w:rsidR="00652640" w:rsidRPr="00C01959" w:rsidRDefault="006D7BFF" w:rsidP="004B351A">
      <w:pPr>
        <w:ind w:left="720"/>
        <w:jc w:val="both"/>
        <w:rPr>
          <w:rFonts w:asciiTheme="minorBidi" w:hAnsiTheme="minorBidi" w:cstheme="minorBidi"/>
          <w:sz w:val="22"/>
          <w:szCs w:val="22"/>
        </w:rPr>
      </w:pPr>
      <w:r w:rsidRPr="00C01959">
        <w:rPr>
          <w:rFonts w:asciiTheme="minorBidi" w:hAnsiTheme="minorBidi" w:cstheme="minorBidi"/>
          <w:sz w:val="22"/>
          <w:szCs w:val="22"/>
        </w:rPr>
        <w:t xml:space="preserve">From the results of this assessment the Holder shall produce a </w:t>
      </w:r>
      <w:r w:rsidR="008F5703" w:rsidRPr="00C01959">
        <w:rPr>
          <w:rFonts w:asciiTheme="minorBidi" w:hAnsiTheme="minorBidi" w:cstheme="minorBidi"/>
          <w:sz w:val="22"/>
          <w:szCs w:val="22"/>
        </w:rPr>
        <w:t>M</w:t>
      </w:r>
      <w:r w:rsidRPr="00C01959">
        <w:rPr>
          <w:rFonts w:asciiTheme="minorBidi" w:hAnsiTheme="minorBidi" w:cstheme="minorBidi"/>
          <w:sz w:val="22"/>
          <w:szCs w:val="22"/>
        </w:rPr>
        <w:t xml:space="preserve">edical </w:t>
      </w:r>
      <w:r w:rsidR="008F5703" w:rsidRPr="00C01959">
        <w:rPr>
          <w:rFonts w:asciiTheme="minorBidi" w:hAnsiTheme="minorBidi" w:cstheme="minorBidi"/>
          <w:sz w:val="22"/>
          <w:szCs w:val="22"/>
        </w:rPr>
        <w:t>P</w:t>
      </w:r>
      <w:r w:rsidRPr="00C01959">
        <w:rPr>
          <w:rFonts w:asciiTheme="minorBidi" w:hAnsiTheme="minorBidi" w:cstheme="minorBidi"/>
          <w:sz w:val="22"/>
          <w:szCs w:val="22"/>
        </w:rPr>
        <w:t xml:space="preserve">lan defining the levels of medical and first aid provision for staff and </w:t>
      </w:r>
      <w:r w:rsidR="00735084" w:rsidRPr="00C01959">
        <w:rPr>
          <w:rFonts w:asciiTheme="minorBidi" w:hAnsiTheme="minorBidi" w:cstheme="minorBidi"/>
          <w:sz w:val="22"/>
          <w:szCs w:val="22"/>
        </w:rPr>
        <w:t>all people</w:t>
      </w:r>
      <w:r w:rsidRPr="00C01959">
        <w:rPr>
          <w:rFonts w:asciiTheme="minorBidi" w:hAnsiTheme="minorBidi" w:cstheme="minorBidi"/>
          <w:sz w:val="22"/>
          <w:szCs w:val="22"/>
        </w:rPr>
        <w:t xml:space="preserve"> at the sports ground which shall be set out in</w:t>
      </w:r>
      <w:r w:rsidR="004B351A" w:rsidRPr="00C01959">
        <w:rPr>
          <w:rFonts w:asciiTheme="minorBidi" w:hAnsiTheme="minorBidi" w:cstheme="minorBidi"/>
          <w:sz w:val="22"/>
          <w:szCs w:val="22"/>
        </w:rPr>
        <w:t xml:space="preserve"> </w:t>
      </w:r>
      <w:r w:rsidRPr="00C01959">
        <w:rPr>
          <w:rFonts w:asciiTheme="minorBidi" w:hAnsiTheme="minorBidi" w:cstheme="minorBidi"/>
          <w:sz w:val="22"/>
          <w:szCs w:val="22"/>
        </w:rPr>
        <w:t>the</w:t>
      </w:r>
      <w:r w:rsidR="004B351A" w:rsidRPr="00C01959">
        <w:rPr>
          <w:rFonts w:asciiTheme="minorBidi" w:hAnsiTheme="minorBidi" w:cstheme="minorBidi"/>
          <w:sz w:val="22"/>
          <w:szCs w:val="22"/>
        </w:rPr>
        <w:t xml:space="preserve"> </w:t>
      </w:r>
      <w:r w:rsidRPr="00C01959">
        <w:rPr>
          <w:rFonts w:asciiTheme="minorBidi" w:hAnsiTheme="minorBidi" w:cstheme="minorBidi"/>
          <w:sz w:val="22"/>
          <w:szCs w:val="22"/>
        </w:rPr>
        <w:t>Operations Manual</w:t>
      </w:r>
      <w:r w:rsidR="004B351A" w:rsidRPr="00C01959">
        <w:rPr>
          <w:rFonts w:asciiTheme="minorBidi" w:hAnsiTheme="minorBidi" w:cstheme="minorBidi"/>
          <w:sz w:val="22"/>
          <w:szCs w:val="22"/>
        </w:rPr>
        <w:t>.</w:t>
      </w:r>
    </w:p>
    <w:p w14:paraId="0D30D91F" w14:textId="77777777" w:rsidR="006D7BFF" w:rsidRPr="00C01959" w:rsidRDefault="006D7BFF" w:rsidP="0089794B">
      <w:pPr>
        <w:pStyle w:val="Indent1"/>
        <w:tabs>
          <w:tab w:val="clear" w:pos="720"/>
          <w:tab w:val="clear" w:pos="1440"/>
        </w:tabs>
        <w:ind w:left="0" w:firstLine="0"/>
        <w:rPr>
          <w:rFonts w:asciiTheme="minorBidi" w:hAnsiTheme="minorBidi" w:cstheme="minorBidi"/>
          <w:szCs w:val="22"/>
        </w:rPr>
      </w:pPr>
    </w:p>
    <w:p w14:paraId="76EA2C04" w14:textId="2FCFF403" w:rsidR="00200598" w:rsidRPr="00C01959" w:rsidRDefault="001F636B" w:rsidP="001F636B">
      <w:pPr>
        <w:pStyle w:val="Indent1"/>
        <w:tabs>
          <w:tab w:val="clear" w:pos="720"/>
          <w:tab w:val="clear" w:pos="1440"/>
        </w:tabs>
        <w:rPr>
          <w:rFonts w:asciiTheme="minorBidi" w:hAnsiTheme="minorBidi" w:cstheme="minorBidi"/>
          <w:szCs w:val="22"/>
        </w:rPr>
      </w:pPr>
      <w:r w:rsidRPr="00C01959">
        <w:rPr>
          <w:rFonts w:asciiTheme="minorBidi" w:hAnsiTheme="minorBidi" w:cstheme="minorBidi"/>
          <w:szCs w:val="22"/>
        </w:rPr>
        <w:t>1</w:t>
      </w:r>
      <w:r w:rsidR="00237D3B">
        <w:rPr>
          <w:rFonts w:asciiTheme="minorBidi" w:hAnsiTheme="minorBidi" w:cstheme="minorBidi"/>
          <w:szCs w:val="22"/>
        </w:rPr>
        <w:t>8</w:t>
      </w:r>
      <w:r w:rsidRPr="00C01959">
        <w:rPr>
          <w:rFonts w:asciiTheme="minorBidi" w:hAnsiTheme="minorBidi" w:cstheme="minorBidi"/>
          <w:szCs w:val="22"/>
        </w:rPr>
        <w:t>.</w:t>
      </w:r>
      <w:r w:rsidRPr="00C01959">
        <w:rPr>
          <w:rFonts w:asciiTheme="minorBidi" w:hAnsiTheme="minorBidi" w:cstheme="minorBidi"/>
          <w:szCs w:val="22"/>
        </w:rPr>
        <w:tab/>
        <w:t xml:space="preserve">The Holder shall, </w:t>
      </w:r>
      <w:proofErr w:type="gramStart"/>
      <w:r w:rsidRPr="00C01959">
        <w:rPr>
          <w:rFonts w:asciiTheme="minorBidi" w:hAnsiTheme="minorBidi" w:cstheme="minorBidi"/>
          <w:szCs w:val="22"/>
        </w:rPr>
        <w:t>on the basis of</w:t>
      </w:r>
      <w:proofErr w:type="gramEnd"/>
      <w:r w:rsidRPr="00C01959">
        <w:rPr>
          <w:rFonts w:asciiTheme="minorBidi" w:hAnsiTheme="minorBidi" w:cstheme="minorBidi"/>
          <w:szCs w:val="22"/>
        </w:rPr>
        <w:t xml:space="preserve"> a risk assessment, </w:t>
      </w:r>
      <w:r w:rsidR="00CA5E2F" w:rsidRPr="00C01959">
        <w:rPr>
          <w:rFonts w:asciiTheme="minorBidi" w:hAnsiTheme="minorBidi" w:cstheme="minorBidi"/>
          <w:szCs w:val="22"/>
        </w:rPr>
        <w:t xml:space="preserve">produce a Stewarding Plan which will </w:t>
      </w:r>
      <w:r w:rsidRPr="00C01959">
        <w:rPr>
          <w:rFonts w:asciiTheme="minorBidi" w:hAnsiTheme="minorBidi" w:cstheme="minorBidi"/>
          <w:szCs w:val="22"/>
        </w:rPr>
        <w:t xml:space="preserve">identify the equipment, permanent staff, safety management personnel, stewards and others necessary to monitor, direct, guide, manage and assist </w:t>
      </w:r>
      <w:r w:rsidR="00735084" w:rsidRPr="00C01959">
        <w:rPr>
          <w:rFonts w:asciiTheme="minorBidi" w:hAnsiTheme="minorBidi" w:cstheme="minorBidi"/>
          <w:szCs w:val="22"/>
        </w:rPr>
        <w:t>all people</w:t>
      </w:r>
      <w:r w:rsidRPr="00C01959">
        <w:rPr>
          <w:rFonts w:asciiTheme="minorBidi" w:hAnsiTheme="minorBidi" w:cstheme="minorBidi"/>
          <w:szCs w:val="22"/>
        </w:rPr>
        <w:t xml:space="preserve"> during specified activities.  </w:t>
      </w:r>
    </w:p>
    <w:p w14:paraId="43984F01" w14:textId="451BAC29" w:rsidR="0018013B" w:rsidRDefault="0018013B" w:rsidP="001F636B">
      <w:pPr>
        <w:pStyle w:val="Indent1"/>
        <w:tabs>
          <w:tab w:val="clear" w:pos="720"/>
          <w:tab w:val="clear" w:pos="1440"/>
        </w:tabs>
      </w:pPr>
    </w:p>
    <w:p w14:paraId="47245A30" w14:textId="5ABBD1BF" w:rsidR="00C22E47" w:rsidRPr="00CE0AD7" w:rsidRDefault="0018013B" w:rsidP="00C22E47">
      <w:pPr>
        <w:pStyle w:val="paragraph"/>
        <w:spacing w:before="0" w:beforeAutospacing="0" w:after="0" w:afterAutospacing="0"/>
        <w:ind w:left="720" w:hanging="720"/>
        <w:textAlignment w:val="baseline"/>
        <w:rPr>
          <w:rStyle w:val="eop"/>
          <w:rFonts w:ascii="Arial" w:eastAsiaTheme="majorEastAsia" w:hAnsi="Arial" w:cs="Arial"/>
          <w:sz w:val="22"/>
          <w:szCs w:val="22"/>
        </w:rPr>
      </w:pPr>
      <w:r>
        <w:rPr>
          <w:rStyle w:val="normaltextrun"/>
          <w:rFonts w:ascii="Arial" w:hAnsi="Arial" w:cs="Arial"/>
          <w:sz w:val="22"/>
          <w:szCs w:val="22"/>
        </w:rPr>
        <w:t>1</w:t>
      </w:r>
      <w:r w:rsidR="00237D3B">
        <w:rPr>
          <w:rStyle w:val="normaltextrun"/>
          <w:rFonts w:ascii="Arial" w:hAnsi="Arial" w:cs="Arial"/>
          <w:sz w:val="22"/>
          <w:szCs w:val="22"/>
        </w:rPr>
        <w:t>9</w:t>
      </w:r>
      <w:r>
        <w:rPr>
          <w:rStyle w:val="normaltextrun"/>
          <w:rFonts w:ascii="Arial" w:hAnsi="Arial" w:cs="Arial"/>
          <w:sz w:val="22"/>
          <w:szCs w:val="22"/>
        </w:rPr>
        <w:t xml:space="preserve">.     </w:t>
      </w:r>
      <w:r w:rsidR="00070E26">
        <w:rPr>
          <w:rStyle w:val="normaltextrun"/>
          <w:rFonts w:ascii="Arial" w:hAnsi="Arial" w:cs="Arial"/>
          <w:sz w:val="22"/>
          <w:szCs w:val="22"/>
        </w:rPr>
        <w:t xml:space="preserve"> </w:t>
      </w:r>
      <w:bookmarkStart w:id="1" w:name="_Hlk132799333"/>
      <w:r w:rsidR="00C22E47" w:rsidRPr="00CE0AD7">
        <w:rPr>
          <w:rStyle w:val="normaltextrun"/>
          <w:rFonts w:ascii="Arial" w:hAnsi="Arial" w:cs="Arial"/>
          <w:sz w:val="22"/>
          <w:szCs w:val="22"/>
        </w:rPr>
        <w:t xml:space="preserve">The Holder will ensure that all </w:t>
      </w:r>
      <w:r w:rsidR="00C22E47">
        <w:rPr>
          <w:rStyle w:val="normaltextrun"/>
          <w:rFonts w:ascii="Arial" w:hAnsi="Arial" w:cs="Arial"/>
          <w:sz w:val="22"/>
          <w:szCs w:val="22"/>
        </w:rPr>
        <w:t xml:space="preserve">directly employed </w:t>
      </w:r>
      <w:r w:rsidR="00C22E47" w:rsidRPr="00CE0AD7">
        <w:rPr>
          <w:rStyle w:val="normaltextrun"/>
          <w:rFonts w:ascii="Arial" w:hAnsi="Arial" w:cs="Arial"/>
          <w:sz w:val="22"/>
          <w:szCs w:val="22"/>
        </w:rPr>
        <w:t xml:space="preserve">in-house </w:t>
      </w:r>
      <w:r w:rsidR="008E0099">
        <w:rPr>
          <w:rStyle w:val="normaltextrun"/>
          <w:rFonts w:ascii="Arial" w:hAnsi="Arial" w:cs="Arial"/>
          <w:sz w:val="22"/>
          <w:szCs w:val="22"/>
        </w:rPr>
        <w:t xml:space="preserve">and agency </w:t>
      </w:r>
      <w:r w:rsidR="00C22E47" w:rsidRPr="00CE0AD7">
        <w:rPr>
          <w:rStyle w:val="normaltextrun"/>
          <w:rFonts w:ascii="Arial" w:hAnsi="Arial" w:cs="Arial"/>
          <w:sz w:val="22"/>
          <w:szCs w:val="22"/>
        </w:rPr>
        <w:t>stewards shall be trained</w:t>
      </w:r>
      <w:r w:rsidR="00C22E47">
        <w:rPr>
          <w:rStyle w:val="normaltextrun"/>
          <w:rFonts w:ascii="Arial" w:hAnsi="Arial" w:cs="Arial"/>
          <w:sz w:val="22"/>
          <w:szCs w:val="22"/>
        </w:rPr>
        <w:t>,</w:t>
      </w:r>
      <w:r w:rsidR="00C22E47" w:rsidRPr="00CE0AD7">
        <w:rPr>
          <w:rStyle w:val="normaltextrun"/>
          <w:rFonts w:ascii="Arial" w:hAnsi="Arial" w:cs="Arial"/>
          <w:sz w:val="22"/>
          <w:szCs w:val="22"/>
        </w:rPr>
        <w:t xml:space="preserve"> assessed</w:t>
      </w:r>
      <w:r w:rsidR="00C22E47">
        <w:rPr>
          <w:rStyle w:val="normaltextrun"/>
          <w:rFonts w:ascii="Arial" w:hAnsi="Arial" w:cs="Arial"/>
          <w:sz w:val="22"/>
          <w:szCs w:val="22"/>
        </w:rPr>
        <w:t xml:space="preserve"> and have achieved</w:t>
      </w:r>
      <w:r w:rsidR="00C22E47" w:rsidRPr="00CE0AD7">
        <w:rPr>
          <w:rStyle w:val="normaltextrun"/>
          <w:rFonts w:ascii="Arial" w:hAnsi="Arial" w:cs="Arial"/>
          <w:sz w:val="22"/>
          <w:szCs w:val="22"/>
        </w:rPr>
        <w:t xml:space="preserve"> a Level 2 spectator safety qualification within the National Qualifications Framework, or be undergoing such training.</w:t>
      </w:r>
      <w:r w:rsidR="00C22E47" w:rsidRPr="00CE0AD7">
        <w:rPr>
          <w:rStyle w:val="eop"/>
          <w:rFonts w:ascii="Arial" w:eastAsiaTheme="majorEastAsia" w:hAnsi="Arial" w:cs="Arial"/>
          <w:sz w:val="22"/>
          <w:szCs w:val="22"/>
        </w:rPr>
        <w:t> </w:t>
      </w:r>
    </w:p>
    <w:bookmarkEnd w:id="1"/>
    <w:p w14:paraId="58A4B3FC" w14:textId="77777777" w:rsidR="00C22E47" w:rsidRPr="00CE0AD7" w:rsidRDefault="00C22E47" w:rsidP="00C22E47">
      <w:pPr>
        <w:pStyle w:val="paragraph"/>
        <w:spacing w:before="0" w:beforeAutospacing="0" w:after="0" w:afterAutospacing="0"/>
        <w:ind w:left="720" w:hanging="720"/>
        <w:textAlignment w:val="baseline"/>
        <w:rPr>
          <w:rFonts w:ascii="Segoe UI" w:hAnsi="Segoe UI" w:cs="Segoe UI"/>
          <w:sz w:val="18"/>
          <w:szCs w:val="18"/>
        </w:rPr>
      </w:pPr>
    </w:p>
    <w:p w14:paraId="4199AE80" w14:textId="4AFBD335" w:rsidR="00C22E47" w:rsidRDefault="00C22E47" w:rsidP="00C22E47">
      <w:pPr>
        <w:pStyle w:val="paragraph"/>
        <w:spacing w:before="0" w:beforeAutospacing="0" w:after="0" w:afterAutospacing="0"/>
        <w:ind w:left="720"/>
        <w:textAlignment w:val="baseline"/>
        <w:rPr>
          <w:rStyle w:val="eop"/>
          <w:rFonts w:ascii="Arial" w:eastAsiaTheme="majorEastAsia" w:hAnsi="Arial" w:cs="Arial"/>
          <w:sz w:val="22"/>
          <w:szCs w:val="22"/>
        </w:rPr>
      </w:pPr>
      <w:bookmarkStart w:id="2" w:name="_Hlk132799575"/>
      <w:r w:rsidRPr="00C84D31">
        <w:rPr>
          <w:rStyle w:val="normaltextrun"/>
          <w:rFonts w:ascii="Arial" w:hAnsi="Arial" w:cs="Arial"/>
          <w:sz w:val="22"/>
          <w:szCs w:val="22"/>
        </w:rPr>
        <w:t>Stewards should not work unaccompanied until they have satisfied the following criteria:</w:t>
      </w:r>
      <w:r w:rsidRPr="00C84D31">
        <w:rPr>
          <w:rStyle w:val="eop"/>
          <w:rFonts w:ascii="Arial" w:eastAsiaTheme="majorEastAsia" w:hAnsi="Arial" w:cs="Arial"/>
          <w:sz w:val="22"/>
          <w:szCs w:val="22"/>
        </w:rPr>
        <w:t> </w:t>
      </w:r>
    </w:p>
    <w:bookmarkEnd w:id="2"/>
    <w:p w14:paraId="2830424D" w14:textId="77777777" w:rsidR="007B3345" w:rsidRPr="00C84D31" w:rsidRDefault="007B3345" w:rsidP="00C22E47">
      <w:pPr>
        <w:pStyle w:val="paragraph"/>
        <w:spacing w:before="0" w:beforeAutospacing="0" w:after="0" w:afterAutospacing="0"/>
        <w:ind w:left="720"/>
        <w:textAlignment w:val="baseline"/>
        <w:rPr>
          <w:rFonts w:ascii="Segoe UI" w:hAnsi="Segoe UI" w:cs="Segoe UI"/>
          <w:sz w:val="18"/>
          <w:szCs w:val="18"/>
        </w:rPr>
      </w:pPr>
    </w:p>
    <w:p w14:paraId="3FC84A2E" w14:textId="77777777" w:rsidR="00C22E47" w:rsidRPr="00C84D31" w:rsidRDefault="00C22E47" w:rsidP="00C22E47">
      <w:pPr>
        <w:pStyle w:val="paragraph"/>
        <w:spacing w:before="0" w:beforeAutospacing="0" w:after="0" w:afterAutospacing="0"/>
        <w:ind w:left="1276" w:hanging="556"/>
        <w:textAlignment w:val="baseline"/>
        <w:rPr>
          <w:rFonts w:ascii="Segoe UI" w:hAnsi="Segoe UI" w:cs="Segoe UI"/>
          <w:sz w:val="18"/>
          <w:szCs w:val="18"/>
        </w:rPr>
      </w:pPr>
      <w:r w:rsidRPr="00C84D31">
        <w:rPr>
          <w:rStyle w:val="normaltextrun"/>
          <w:rFonts w:ascii="Arial" w:hAnsi="Arial" w:cs="Arial"/>
          <w:sz w:val="22"/>
          <w:szCs w:val="22"/>
        </w:rPr>
        <w:t>a)</w:t>
      </w:r>
      <w:r w:rsidRPr="00C84D31">
        <w:rPr>
          <w:rStyle w:val="tabchar"/>
          <w:rFonts w:ascii="Calibri" w:hAnsi="Calibri" w:cs="Calibri"/>
          <w:sz w:val="22"/>
          <w:szCs w:val="22"/>
        </w:rPr>
        <w:tab/>
      </w:r>
      <w:r w:rsidRPr="00C84D31">
        <w:rPr>
          <w:rStyle w:val="normaltextrun"/>
          <w:rFonts w:ascii="Arial" w:hAnsi="Arial" w:cs="Arial"/>
          <w:sz w:val="22"/>
          <w:szCs w:val="22"/>
        </w:rPr>
        <w:t>they have received training to provide the underpinning knowledge for the following units in the latest National Occupational Standards (NOS) at Level 2 for Spectator Safety:</w:t>
      </w:r>
      <w:r w:rsidRPr="00C84D31">
        <w:rPr>
          <w:rStyle w:val="eop"/>
          <w:rFonts w:ascii="Arial" w:eastAsiaTheme="majorEastAsia" w:hAnsi="Arial" w:cs="Arial"/>
          <w:sz w:val="22"/>
          <w:szCs w:val="22"/>
        </w:rPr>
        <w:t> </w:t>
      </w:r>
    </w:p>
    <w:p w14:paraId="01D28CD9" w14:textId="77777777" w:rsidR="00C22E47" w:rsidRPr="00C84D31" w:rsidRDefault="00C22E47" w:rsidP="00C22E47">
      <w:pPr>
        <w:pStyle w:val="paragraph"/>
        <w:spacing w:before="0" w:beforeAutospacing="0" w:after="0" w:afterAutospacing="0"/>
        <w:ind w:left="1701" w:hanging="425"/>
        <w:textAlignment w:val="baseline"/>
        <w:rPr>
          <w:rFonts w:ascii="Segoe UI" w:hAnsi="Segoe UI" w:cs="Segoe UI"/>
          <w:sz w:val="18"/>
          <w:szCs w:val="18"/>
        </w:rPr>
      </w:pPr>
      <w:r w:rsidRPr="00C84D31">
        <w:rPr>
          <w:rStyle w:val="normaltextrun"/>
          <w:rFonts w:ascii="Arial" w:hAnsi="Arial" w:cs="Arial"/>
          <w:sz w:val="22"/>
          <w:szCs w:val="22"/>
        </w:rPr>
        <w:t>i)</w:t>
      </w:r>
      <w:r w:rsidRPr="00C84D31">
        <w:rPr>
          <w:rStyle w:val="tabchar"/>
          <w:rFonts w:ascii="Calibri" w:hAnsi="Calibri" w:cs="Calibri"/>
          <w:sz w:val="22"/>
          <w:szCs w:val="22"/>
        </w:rPr>
        <w:tab/>
      </w:r>
      <w:r w:rsidRPr="00C84D31">
        <w:rPr>
          <w:rStyle w:val="normaltextrun"/>
          <w:rFonts w:ascii="Arial" w:hAnsi="Arial" w:cs="Arial"/>
          <w:sz w:val="22"/>
          <w:szCs w:val="22"/>
        </w:rPr>
        <w:t>Prepare for spectator events</w:t>
      </w:r>
      <w:r w:rsidRPr="00C84D31">
        <w:rPr>
          <w:rStyle w:val="eop"/>
          <w:rFonts w:ascii="Arial" w:eastAsiaTheme="majorEastAsia" w:hAnsi="Arial" w:cs="Arial"/>
          <w:sz w:val="22"/>
          <w:szCs w:val="22"/>
        </w:rPr>
        <w:t> </w:t>
      </w:r>
    </w:p>
    <w:p w14:paraId="057214E9" w14:textId="77777777" w:rsidR="00C22E47" w:rsidRPr="003D5264" w:rsidRDefault="00C22E47" w:rsidP="00C22E47">
      <w:pPr>
        <w:pStyle w:val="paragraph"/>
        <w:spacing w:before="0" w:beforeAutospacing="0" w:after="0" w:afterAutospacing="0"/>
        <w:ind w:left="1701" w:hanging="425"/>
        <w:textAlignment w:val="baseline"/>
        <w:rPr>
          <w:rFonts w:ascii="Segoe UI" w:hAnsi="Segoe UI" w:cs="Segoe UI"/>
          <w:sz w:val="18"/>
          <w:szCs w:val="18"/>
        </w:rPr>
      </w:pPr>
      <w:r w:rsidRPr="00C84D31">
        <w:rPr>
          <w:rStyle w:val="normaltextrun"/>
          <w:rFonts w:ascii="Arial" w:hAnsi="Arial" w:cs="Arial"/>
          <w:sz w:val="22"/>
          <w:szCs w:val="22"/>
        </w:rPr>
        <w:t xml:space="preserve">ii) </w:t>
      </w:r>
      <w:r w:rsidRPr="00C84D31">
        <w:rPr>
          <w:rStyle w:val="tabchar"/>
          <w:rFonts w:ascii="Calibri" w:hAnsi="Calibri" w:cs="Calibri"/>
          <w:sz w:val="22"/>
          <w:szCs w:val="22"/>
        </w:rPr>
        <w:tab/>
      </w:r>
      <w:r w:rsidRPr="00C84D31">
        <w:rPr>
          <w:rStyle w:val="normaltextrun"/>
          <w:rFonts w:ascii="Arial" w:hAnsi="Arial" w:cs="Arial"/>
          <w:sz w:val="22"/>
          <w:szCs w:val="22"/>
        </w:rPr>
        <w:t xml:space="preserve">Assist with the movement of spectators and deal with crowd issues </w:t>
      </w:r>
      <w:r w:rsidRPr="003D5264">
        <w:rPr>
          <w:rStyle w:val="normaltextrun"/>
          <w:rFonts w:ascii="Arial" w:hAnsi="Arial" w:cs="Arial"/>
          <w:sz w:val="22"/>
          <w:szCs w:val="22"/>
        </w:rPr>
        <w:t>at events</w:t>
      </w:r>
      <w:r w:rsidRPr="003D5264">
        <w:rPr>
          <w:rStyle w:val="eop"/>
          <w:rFonts w:ascii="Arial" w:eastAsiaTheme="majorEastAsia" w:hAnsi="Arial" w:cs="Arial"/>
          <w:sz w:val="22"/>
          <w:szCs w:val="22"/>
        </w:rPr>
        <w:t> </w:t>
      </w:r>
    </w:p>
    <w:p w14:paraId="0498EB58" w14:textId="77777777" w:rsidR="00C22E47" w:rsidRPr="003D5264" w:rsidRDefault="00C22E47" w:rsidP="00C22E47">
      <w:pPr>
        <w:pStyle w:val="paragraph"/>
        <w:spacing w:before="0" w:beforeAutospacing="0" w:after="0" w:afterAutospacing="0"/>
        <w:ind w:left="1701" w:hanging="425"/>
        <w:textAlignment w:val="baseline"/>
        <w:rPr>
          <w:rFonts w:ascii="Segoe UI" w:hAnsi="Segoe UI" w:cs="Segoe UI"/>
          <w:sz w:val="18"/>
          <w:szCs w:val="18"/>
        </w:rPr>
      </w:pPr>
      <w:r w:rsidRPr="003D5264">
        <w:rPr>
          <w:rStyle w:val="normaltextrun"/>
          <w:rFonts w:ascii="Arial" w:hAnsi="Arial" w:cs="Arial"/>
          <w:sz w:val="22"/>
          <w:szCs w:val="22"/>
        </w:rPr>
        <w:t>iii)</w:t>
      </w:r>
      <w:r w:rsidRPr="003D5264">
        <w:rPr>
          <w:rStyle w:val="tabchar"/>
          <w:rFonts w:ascii="Calibri" w:hAnsi="Calibri" w:cs="Calibri"/>
          <w:sz w:val="22"/>
          <w:szCs w:val="22"/>
        </w:rPr>
        <w:tab/>
      </w:r>
      <w:r w:rsidRPr="003D5264">
        <w:rPr>
          <w:rStyle w:val="normaltextrun"/>
          <w:rFonts w:ascii="Arial" w:hAnsi="Arial" w:cs="Arial"/>
          <w:sz w:val="22"/>
          <w:szCs w:val="22"/>
        </w:rPr>
        <w:t>Deal with incidents at spectator events</w:t>
      </w:r>
      <w:r w:rsidRPr="003D5264">
        <w:rPr>
          <w:rStyle w:val="eop"/>
          <w:rFonts w:ascii="Arial" w:eastAsiaTheme="majorEastAsia" w:hAnsi="Arial" w:cs="Arial"/>
          <w:sz w:val="22"/>
          <w:szCs w:val="22"/>
        </w:rPr>
        <w:t> </w:t>
      </w:r>
    </w:p>
    <w:p w14:paraId="79893804" w14:textId="7E71B96C" w:rsidR="00C22E47" w:rsidRPr="003D5264" w:rsidRDefault="00C22E47" w:rsidP="00C22E47">
      <w:pPr>
        <w:pStyle w:val="paragraph"/>
        <w:numPr>
          <w:ilvl w:val="0"/>
          <w:numId w:val="9"/>
        </w:numPr>
        <w:spacing w:before="0" w:beforeAutospacing="0" w:after="0" w:afterAutospacing="0"/>
        <w:ind w:hanging="502"/>
        <w:textAlignment w:val="baseline"/>
        <w:rPr>
          <w:rStyle w:val="eop"/>
          <w:rFonts w:ascii="Arial" w:hAnsi="Arial" w:cs="Arial"/>
          <w:sz w:val="22"/>
          <w:szCs w:val="22"/>
        </w:rPr>
      </w:pPr>
      <w:r w:rsidRPr="003D5264">
        <w:rPr>
          <w:rStyle w:val="normaltextrun"/>
          <w:rFonts w:ascii="Arial" w:hAnsi="Arial" w:cs="Arial"/>
          <w:sz w:val="22"/>
          <w:szCs w:val="22"/>
        </w:rPr>
        <w:t>they have attended four events as a steward</w:t>
      </w:r>
      <w:r w:rsidR="00CD4BC6">
        <w:rPr>
          <w:rStyle w:val="normaltextrun"/>
          <w:rFonts w:ascii="Arial" w:hAnsi="Arial" w:cs="Arial"/>
          <w:sz w:val="22"/>
          <w:szCs w:val="22"/>
        </w:rPr>
        <w:t>; and</w:t>
      </w:r>
      <w:r w:rsidRPr="003D5264">
        <w:rPr>
          <w:rStyle w:val="eop"/>
          <w:rFonts w:ascii="Arial" w:eastAsiaTheme="majorEastAsia" w:hAnsi="Arial" w:cs="Arial"/>
          <w:sz w:val="22"/>
          <w:szCs w:val="22"/>
        </w:rPr>
        <w:t> </w:t>
      </w:r>
    </w:p>
    <w:p w14:paraId="2036F715" w14:textId="77777777" w:rsidR="00C22E47" w:rsidRPr="003D5264" w:rsidRDefault="00C22E47" w:rsidP="00C22E47">
      <w:pPr>
        <w:pStyle w:val="paragraph"/>
        <w:numPr>
          <w:ilvl w:val="0"/>
          <w:numId w:val="9"/>
        </w:numPr>
        <w:spacing w:before="0" w:beforeAutospacing="0" w:after="0" w:afterAutospacing="0"/>
        <w:ind w:hanging="502"/>
        <w:textAlignment w:val="baseline"/>
        <w:rPr>
          <w:rFonts w:ascii="Arial" w:hAnsi="Arial" w:cs="Arial"/>
          <w:sz w:val="22"/>
          <w:szCs w:val="22"/>
        </w:rPr>
      </w:pPr>
      <w:r w:rsidRPr="003D5264">
        <w:rPr>
          <w:rStyle w:val="eop"/>
          <w:rFonts w:ascii="Arial" w:eastAsiaTheme="majorEastAsia" w:hAnsi="Arial" w:cs="Arial"/>
          <w:sz w:val="22"/>
          <w:szCs w:val="22"/>
        </w:rPr>
        <w:t xml:space="preserve">they have completed the </w:t>
      </w:r>
      <w:r>
        <w:rPr>
          <w:rStyle w:val="eop"/>
          <w:rFonts w:ascii="Arial" w:eastAsiaTheme="majorEastAsia" w:hAnsi="Arial" w:cs="Arial"/>
          <w:sz w:val="22"/>
          <w:szCs w:val="22"/>
        </w:rPr>
        <w:t>Action Counters Terrorism (</w:t>
      </w:r>
      <w:r w:rsidRPr="003D5264">
        <w:rPr>
          <w:rStyle w:val="eop"/>
          <w:rFonts w:ascii="Arial" w:eastAsiaTheme="majorEastAsia" w:hAnsi="Arial" w:cs="Arial"/>
          <w:sz w:val="22"/>
          <w:szCs w:val="22"/>
        </w:rPr>
        <w:t>ACT</w:t>
      </w:r>
      <w:r>
        <w:rPr>
          <w:rStyle w:val="eop"/>
          <w:rFonts w:ascii="Arial" w:eastAsiaTheme="majorEastAsia" w:hAnsi="Arial" w:cs="Arial"/>
          <w:sz w:val="22"/>
          <w:szCs w:val="22"/>
        </w:rPr>
        <w:t>)</w:t>
      </w:r>
      <w:r w:rsidRPr="003D5264">
        <w:rPr>
          <w:rStyle w:val="eop"/>
          <w:rFonts w:ascii="Arial" w:eastAsiaTheme="majorEastAsia" w:hAnsi="Arial" w:cs="Arial"/>
          <w:sz w:val="22"/>
          <w:szCs w:val="22"/>
        </w:rPr>
        <w:t xml:space="preserve"> awareness e-learning </w:t>
      </w:r>
      <w:proofErr w:type="gramStart"/>
      <w:r w:rsidRPr="003D5264">
        <w:rPr>
          <w:rStyle w:val="eop"/>
          <w:rFonts w:ascii="Arial" w:eastAsiaTheme="majorEastAsia" w:hAnsi="Arial" w:cs="Arial"/>
          <w:sz w:val="22"/>
          <w:szCs w:val="22"/>
        </w:rPr>
        <w:t>counter-terrorism</w:t>
      </w:r>
      <w:proofErr w:type="gramEnd"/>
      <w:r w:rsidRPr="003D5264">
        <w:rPr>
          <w:rStyle w:val="eop"/>
          <w:rFonts w:ascii="Arial" w:eastAsiaTheme="majorEastAsia" w:hAnsi="Arial" w:cs="Arial"/>
          <w:sz w:val="22"/>
          <w:szCs w:val="22"/>
        </w:rPr>
        <w:t xml:space="preserve"> and Basic Life Support skills training that are pre-requisites for obtaining a Level 2 Spectator Safety Qualification</w:t>
      </w:r>
    </w:p>
    <w:p w14:paraId="77B19659" w14:textId="77777777" w:rsidR="00C22E47" w:rsidRPr="00C84D31" w:rsidRDefault="00C22E47" w:rsidP="00C22E47">
      <w:pPr>
        <w:pStyle w:val="paragraph"/>
        <w:spacing w:before="0" w:beforeAutospacing="0" w:after="0" w:afterAutospacing="0"/>
        <w:ind w:left="851"/>
        <w:textAlignment w:val="baseline"/>
        <w:rPr>
          <w:rStyle w:val="normaltextrun"/>
          <w:rFonts w:ascii="Arial" w:hAnsi="Arial" w:cs="Arial"/>
          <w:sz w:val="22"/>
          <w:szCs w:val="22"/>
        </w:rPr>
      </w:pPr>
    </w:p>
    <w:p w14:paraId="72E1DD99" w14:textId="683DD97E" w:rsidR="00C22E47" w:rsidRDefault="00580240" w:rsidP="00580240">
      <w:pPr>
        <w:pStyle w:val="paragraph"/>
        <w:spacing w:before="0" w:beforeAutospacing="0" w:after="0" w:afterAutospacing="0"/>
        <w:ind w:left="851" w:hanging="567"/>
        <w:textAlignment w:val="baseline"/>
        <w:rPr>
          <w:rStyle w:val="eop"/>
          <w:rFonts w:ascii="Arial" w:eastAsiaTheme="majorEastAsia" w:hAnsi="Arial" w:cs="Arial"/>
          <w:sz w:val="22"/>
          <w:szCs w:val="22"/>
        </w:rPr>
      </w:pPr>
      <w:r>
        <w:rPr>
          <w:rStyle w:val="normaltextrun"/>
          <w:rFonts w:ascii="Arial" w:hAnsi="Arial" w:cs="Arial"/>
          <w:sz w:val="22"/>
          <w:szCs w:val="22"/>
        </w:rPr>
        <w:t xml:space="preserve">19.1 </w:t>
      </w:r>
      <w:r>
        <w:rPr>
          <w:rStyle w:val="normaltextrun"/>
          <w:rFonts w:ascii="Arial" w:hAnsi="Arial" w:cs="Arial"/>
          <w:sz w:val="22"/>
          <w:szCs w:val="22"/>
        </w:rPr>
        <w:tab/>
      </w:r>
      <w:bookmarkStart w:id="3" w:name="_Hlk132876994"/>
      <w:r w:rsidR="00C22E47" w:rsidRPr="00C84D31">
        <w:rPr>
          <w:rStyle w:val="normaltextrun"/>
          <w:rFonts w:ascii="Arial" w:hAnsi="Arial" w:cs="Arial"/>
          <w:sz w:val="22"/>
          <w:szCs w:val="22"/>
        </w:rPr>
        <w:t xml:space="preserve">All </w:t>
      </w:r>
      <w:r w:rsidR="00C22E47">
        <w:rPr>
          <w:rStyle w:val="normaltextrun"/>
          <w:rFonts w:ascii="Arial" w:hAnsi="Arial" w:cs="Arial"/>
          <w:sz w:val="22"/>
          <w:szCs w:val="22"/>
        </w:rPr>
        <w:t xml:space="preserve">in house </w:t>
      </w:r>
      <w:r w:rsidR="008E0099">
        <w:rPr>
          <w:rStyle w:val="normaltextrun"/>
          <w:rFonts w:ascii="Arial" w:hAnsi="Arial" w:cs="Arial"/>
          <w:sz w:val="22"/>
          <w:szCs w:val="22"/>
        </w:rPr>
        <w:t xml:space="preserve">and agency </w:t>
      </w:r>
      <w:r w:rsidR="00C22E47" w:rsidRPr="00C84D31">
        <w:rPr>
          <w:rStyle w:val="normaltextrun"/>
          <w:rFonts w:ascii="Arial" w:hAnsi="Arial" w:cs="Arial"/>
          <w:sz w:val="22"/>
          <w:szCs w:val="22"/>
        </w:rPr>
        <w:t>stewards shall complete their training, assessment, and qualification within 12 months of commencement</w:t>
      </w:r>
      <w:r w:rsidR="00C22E47" w:rsidRPr="00C84D31">
        <w:rPr>
          <w:rStyle w:val="eop"/>
          <w:rFonts w:ascii="Arial" w:eastAsiaTheme="majorEastAsia" w:hAnsi="Arial" w:cs="Arial"/>
          <w:sz w:val="22"/>
          <w:szCs w:val="22"/>
        </w:rPr>
        <w:t>.</w:t>
      </w:r>
    </w:p>
    <w:bookmarkEnd w:id="3"/>
    <w:p w14:paraId="082DCADC" w14:textId="5DFF2DCB" w:rsidR="00200598" w:rsidRDefault="00200598" w:rsidP="00C22E47">
      <w:pPr>
        <w:pStyle w:val="paragraph"/>
        <w:spacing w:before="0" w:beforeAutospacing="0" w:after="0" w:afterAutospacing="0"/>
        <w:ind w:left="720" w:hanging="720"/>
        <w:textAlignment w:val="baseline"/>
      </w:pPr>
    </w:p>
    <w:p w14:paraId="6C1D8C51" w14:textId="1AF81241" w:rsidR="0040057F" w:rsidRDefault="0040057F" w:rsidP="0040057F">
      <w:pPr>
        <w:pStyle w:val="paragraph"/>
        <w:spacing w:before="0" w:beforeAutospacing="0" w:after="0" w:afterAutospacing="0"/>
        <w:ind w:left="720" w:hanging="720"/>
        <w:textAlignment w:val="baseline"/>
        <w:rPr>
          <w:rStyle w:val="eop"/>
          <w:rFonts w:ascii="Arial" w:eastAsiaTheme="majorEastAsia" w:hAnsi="Arial" w:cs="Arial"/>
          <w:sz w:val="22"/>
          <w:szCs w:val="22"/>
        </w:rPr>
      </w:pPr>
      <w:r>
        <w:rPr>
          <w:rStyle w:val="eop"/>
          <w:rFonts w:ascii="Arial" w:eastAsiaTheme="majorEastAsia" w:hAnsi="Arial" w:cs="Arial"/>
          <w:sz w:val="22"/>
          <w:szCs w:val="22"/>
        </w:rPr>
        <w:t>20.</w:t>
      </w:r>
      <w:r>
        <w:rPr>
          <w:rStyle w:val="eop"/>
          <w:rFonts w:ascii="Arial" w:eastAsiaTheme="majorEastAsia" w:hAnsi="Arial" w:cs="Arial"/>
          <w:sz w:val="22"/>
          <w:szCs w:val="22"/>
        </w:rPr>
        <w:tab/>
        <w:t>The Holder will ensure that all directly employed in-house stewards undertaking licensable activities, as defined in the Private Security Industry Act 2001, shall be subject to initial and ongoing vetting every three years and comprising:</w:t>
      </w:r>
    </w:p>
    <w:p w14:paraId="39E0FF70" w14:textId="77777777" w:rsidR="00520B74" w:rsidRDefault="00520B74" w:rsidP="0040057F">
      <w:pPr>
        <w:pStyle w:val="paragraph"/>
        <w:spacing w:before="0" w:beforeAutospacing="0" w:after="0" w:afterAutospacing="0"/>
        <w:ind w:left="720" w:hanging="720"/>
        <w:textAlignment w:val="baseline"/>
        <w:rPr>
          <w:rStyle w:val="eop"/>
          <w:rFonts w:ascii="Arial" w:eastAsiaTheme="majorEastAsia" w:hAnsi="Arial" w:cs="Arial"/>
          <w:sz w:val="22"/>
          <w:szCs w:val="22"/>
        </w:rPr>
      </w:pPr>
    </w:p>
    <w:p w14:paraId="449CF49D" w14:textId="77777777" w:rsidR="0040057F" w:rsidRDefault="0040057F" w:rsidP="0040057F">
      <w:pPr>
        <w:pStyle w:val="paragraph"/>
        <w:numPr>
          <w:ilvl w:val="1"/>
          <w:numId w:val="12"/>
        </w:numPr>
        <w:spacing w:before="0" w:beforeAutospacing="0" w:after="0" w:afterAutospacing="0"/>
        <w:ind w:hanging="502"/>
        <w:textAlignment w:val="baseline"/>
        <w:rPr>
          <w:rStyle w:val="eop"/>
          <w:rFonts w:ascii="Arial" w:eastAsiaTheme="majorEastAsia" w:hAnsi="Arial" w:cs="Arial"/>
          <w:sz w:val="22"/>
          <w:szCs w:val="22"/>
        </w:rPr>
      </w:pPr>
      <w:r>
        <w:rPr>
          <w:rStyle w:val="eop"/>
          <w:rFonts w:ascii="Arial" w:eastAsiaTheme="majorEastAsia" w:hAnsi="Arial" w:cs="Arial"/>
          <w:sz w:val="22"/>
          <w:szCs w:val="22"/>
        </w:rPr>
        <w:t>Identify Check informed by relevant gov.uk guidance.</w:t>
      </w:r>
    </w:p>
    <w:p w14:paraId="5461082C" w14:textId="533BFF2B" w:rsidR="0040057F" w:rsidRPr="00DD183C" w:rsidRDefault="0040057F" w:rsidP="0040057F">
      <w:pPr>
        <w:pStyle w:val="ListParagraph"/>
        <w:numPr>
          <w:ilvl w:val="1"/>
          <w:numId w:val="12"/>
        </w:numPr>
        <w:ind w:hanging="502"/>
        <w:rPr>
          <w:rStyle w:val="eop"/>
          <w:rFonts w:ascii="Arial" w:eastAsiaTheme="majorEastAsia" w:hAnsi="Arial" w:cs="Arial"/>
          <w:sz w:val="22"/>
          <w:szCs w:val="22"/>
        </w:rPr>
      </w:pPr>
      <w:r w:rsidRPr="00DD183C">
        <w:rPr>
          <w:rStyle w:val="eop"/>
          <w:rFonts w:ascii="Arial" w:eastAsiaTheme="majorEastAsia" w:hAnsi="Arial" w:cs="Arial"/>
          <w:sz w:val="22"/>
          <w:szCs w:val="22"/>
        </w:rPr>
        <w:t>Standard D</w:t>
      </w:r>
      <w:r w:rsidR="00CD4BC6">
        <w:rPr>
          <w:rStyle w:val="eop"/>
          <w:rFonts w:ascii="Arial" w:eastAsiaTheme="majorEastAsia" w:hAnsi="Arial" w:cs="Arial"/>
          <w:sz w:val="22"/>
          <w:szCs w:val="22"/>
        </w:rPr>
        <w:t xml:space="preserve">isclosure and </w:t>
      </w:r>
      <w:r w:rsidRPr="00DD183C">
        <w:rPr>
          <w:rStyle w:val="eop"/>
          <w:rFonts w:ascii="Arial" w:eastAsiaTheme="majorEastAsia" w:hAnsi="Arial" w:cs="Arial"/>
          <w:sz w:val="22"/>
          <w:szCs w:val="22"/>
        </w:rPr>
        <w:t>B</w:t>
      </w:r>
      <w:r w:rsidR="00CD4BC6">
        <w:rPr>
          <w:rStyle w:val="eop"/>
          <w:rFonts w:ascii="Arial" w:eastAsiaTheme="majorEastAsia" w:hAnsi="Arial" w:cs="Arial"/>
          <w:sz w:val="22"/>
          <w:szCs w:val="22"/>
        </w:rPr>
        <w:t xml:space="preserve">arring </w:t>
      </w:r>
      <w:r w:rsidRPr="00DD183C">
        <w:rPr>
          <w:rStyle w:val="eop"/>
          <w:rFonts w:ascii="Arial" w:eastAsiaTheme="majorEastAsia" w:hAnsi="Arial" w:cs="Arial"/>
          <w:sz w:val="22"/>
          <w:szCs w:val="22"/>
        </w:rPr>
        <w:t>S</w:t>
      </w:r>
      <w:r w:rsidR="00CD4BC6">
        <w:rPr>
          <w:rStyle w:val="eop"/>
          <w:rFonts w:ascii="Arial" w:eastAsiaTheme="majorEastAsia" w:hAnsi="Arial" w:cs="Arial"/>
          <w:sz w:val="22"/>
          <w:szCs w:val="22"/>
        </w:rPr>
        <w:t>ervice (DBS)</w:t>
      </w:r>
      <w:r w:rsidRPr="00DD183C">
        <w:rPr>
          <w:rStyle w:val="eop"/>
          <w:rFonts w:ascii="Arial" w:eastAsiaTheme="majorEastAsia" w:hAnsi="Arial" w:cs="Arial"/>
          <w:sz w:val="22"/>
          <w:szCs w:val="22"/>
        </w:rPr>
        <w:t xml:space="preserve"> check (criminal records check)</w:t>
      </w:r>
      <w:r>
        <w:rPr>
          <w:rStyle w:val="eop"/>
          <w:rFonts w:ascii="Arial" w:eastAsiaTheme="majorEastAsia" w:hAnsi="Arial" w:cs="Arial"/>
          <w:sz w:val="22"/>
          <w:szCs w:val="22"/>
        </w:rPr>
        <w:t>.</w:t>
      </w:r>
      <w:r w:rsidRPr="00DD183C">
        <w:rPr>
          <w:rStyle w:val="eop"/>
          <w:rFonts w:ascii="Arial" w:eastAsiaTheme="majorEastAsia" w:hAnsi="Arial" w:cs="Arial"/>
          <w:sz w:val="22"/>
          <w:szCs w:val="22"/>
        </w:rPr>
        <w:t xml:space="preserve">    </w:t>
      </w:r>
    </w:p>
    <w:p w14:paraId="2983515C" w14:textId="77777777" w:rsidR="0040057F" w:rsidRDefault="0040057F" w:rsidP="0040057F">
      <w:pPr>
        <w:ind w:left="720" w:hanging="720"/>
        <w:rPr>
          <w:rFonts w:ascii="Arial" w:hAnsi="Arial" w:cs="Arial"/>
          <w:sz w:val="22"/>
          <w:szCs w:val="22"/>
        </w:rPr>
      </w:pPr>
    </w:p>
    <w:p w14:paraId="2DD4F3F0" w14:textId="41C638EA" w:rsidR="0040057F" w:rsidRDefault="00CD4BC6" w:rsidP="00687AD8">
      <w:pPr>
        <w:ind w:left="709" w:hanging="709"/>
        <w:rPr>
          <w:rFonts w:ascii="Arial" w:hAnsi="Arial" w:cs="Arial"/>
          <w:sz w:val="22"/>
          <w:szCs w:val="22"/>
        </w:rPr>
      </w:pPr>
      <w:r>
        <w:rPr>
          <w:rFonts w:ascii="Arial" w:hAnsi="Arial" w:cs="Arial"/>
          <w:sz w:val="22"/>
          <w:szCs w:val="22"/>
        </w:rPr>
        <w:t xml:space="preserve">20.1 </w:t>
      </w:r>
      <w:r>
        <w:rPr>
          <w:rFonts w:ascii="Arial" w:hAnsi="Arial" w:cs="Arial"/>
          <w:sz w:val="22"/>
          <w:szCs w:val="22"/>
        </w:rPr>
        <w:tab/>
      </w:r>
      <w:r w:rsidR="0040057F">
        <w:rPr>
          <w:rFonts w:ascii="Arial" w:hAnsi="Arial" w:cs="Arial"/>
          <w:sz w:val="22"/>
          <w:szCs w:val="22"/>
        </w:rPr>
        <w:t>Such initial and ongoing vetting will be undertaken in accordance with relevant guidance and best practice, including SGSA policy guidance on the SIA sports ground exemption.</w:t>
      </w:r>
    </w:p>
    <w:p w14:paraId="08E7AFA3" w14:textId="3B49B4BD" w:rsidR="002E70E8" w:rsidRDefault="002E70E8" w:rsidP="0040057F">
      <w:pPr>
        <w:ind w:left="709"/>
        <w:rPr>
          <w:rFonts w:ascii="Arial" w:hAnsi="Arial" w:cs="Arial"/>
          <w:sz w:val="22"/>
          <w:szCs w:val="22"/>
        </w:rPr>
      </w:pPr>
    </w:p>
    <w:p w14:paraId="274CE409" w14:textId="329C4F51" w:rsidR="00111942" w:rsidRDefault="00735D11" w:rsidP="00111942">
      <w:pPr>
        <w:spacing w:after="240"/>
        <w:ind w:left="567" w:hanging="567"/>
        <w:rPr>
          <w:rFonts w:ascii="Arial" w:hAnsi="Arial" w:cs="Arial"/>
          <w:sz w:val="22"/>
          <w:szCs w:val="22"/>
        </w:rPr>
      </w:pPr>
      <w:r>
        <w:rPr>
          <w:rFonts w:ascii="Arial" w:hAnsi="Arial" w:cs="Arial"/>
          <w:sz w:val="22"/>
          <w:szCs w:val="22"/>
        </w:rPr>
        <w:lastRenderedPageBreak/>
        <w:t>2</w:t>
      </w:r>
      <w:r w:rsidR="00EC5BEE">
        <w:rPr>
          <w:rFonts w:ascii="Arial" w:hAnsi="Arial" w:cs="Arial"/>
          <w:sz w:val="22"/>
          <w:szCs w:val="22"/>
        </w:rPr>
        <w:t>1</w:t>
      </w:r>
      <w:r>
        <w:rPr>
          <w:rFonts w:ascii="Arial" w:hAnsi="Arial" w:cs="Arial"/>
          <w:sz w:val="22"/>
          <w:szCs w:val="22"/>
        </w:rPr>
        <w:t>.</w:t>
      </w:r>
      <w:r>
        <w:rPr>
          <w:rFonts w:ascii="Arial" w:hAnsi="Arial" w:cs="Arial"/>
          <w:sz w:val="22"/>
          <w:szCs w:val="22"/>
        </w:rPr>
        <w:tab/>
        <w:t xml:space="preserve">The Holder may choose to employ agency stewards to undertake licensable activities as defined in the Private Security Industry Act 2001 to deliver some or </w:t>
      </w:r>
      <w:proofErr w:type="gramStart"/>
      <w:r>
        <w:rPr>
          <w:rFonts w:ascii="Arial" w:hAnsi="Arial" w:cs="Arial"/>
          <w:sz w:val="22"/>
          <w:szCs w:val="22"/>
        </w:rPr>
        <w:t>all of</w:t>
      </w:r>
      <w:proofErr w:type="gramEnd"/>
      <w:r>
        <w:rPr>
          <w:rFonts w:ascii="Arial" w:hAnsi="Arial" w:cs="Arial"/>
          <w:sz w:val="22"/>
          <w:szCs w:val="22"/>
        </w:rPr>
        <w:t xml:space="preserve"> the agreed stewarding plan to host designated football matches (as defined in SI 2000 No 3331) at the ground. In such circumstances, the Holder shall undertake checks in advance to satisfy themselves that those agency stewards undertaking licensable activities at the ground each hold a valid and appropriate Security Industry Authority (SIA) licence</w:t>
      </w:r>
      <w:r w:rsidR="00111942">
        <w:rPr>
          <w:rFonts w:ascii="Arial" w:hAnsi="Arial" w:cs="Arial"/>
          <w:sz w:val="22"/>
          <w:szCs w:val="22"/>
        </w:rPr>
        <w:t>.</w:t>
      </w:r>
    </w:p>
    <w:p w14:paraId="42721AF1" w14:textId="69E9CA1C" w:rsidR="00200598" w:rsidRDefault="00237D3B" w:rsidP="00F80454">
      <w:pPr>
        <w:spacing w:after="240"/>
        <w:ind w:left="567" w:hanging="567"/>
        <w:rPr>
          <w:rFonts w:ascii="Arial" w:hAnsi="Arial" w:cs="Arial"/>
          <w:sz w:val="22"/>
          <w:szCs w:val="22"/>
        </w:rPr>
      </w:pPr>
      <w:r>
        <w:rPr>
          <w:rFonts w:ascii="Arial" w:hAnsi="Arial" w:cs="Arial"/>
          <w:sz w:val="22"/>
          <w:szCs w:val="22"/>
        </w:rPr>
        <w:t>2</w:t>
      </w:r>
      <w:r w:rsidR="00EC5BEE">
        <w:rPr>
          <w:rFonts w:ascii="Arial" w:hAnsi="Arial" w:cs="Arial"/>
          <w:sz w:val="22"/>
          <w:szCs w:val="22"/>
        </w:rPr>
        <w:t>2</w:t>
      </w:r>
      <w:r w:rsidR="00F12AFB" w:rsidRPr="00373504">
        <w:rPr>
          <w:rFonts w:ascii="Arial" w:hAnsi="Arial" w:cs="Arial"/>
          <w:sz w:val="22"/>
          <w:szCs w:val="22"/>
        </w:rPr>
        <w:t xml:space="preserve">. </w:t>
      </w:r>
      <w:r w:rsidR="00F12AFB" w:rsidRPr="00373504">
        <w:rPr>
          <w:rFonts w:ascii="Arial" w:hAnsi="Arial" w:cs="Arial"/>
          <w:sz w:val="22"/>
          <w:szCs w:val="22"/>
        </w:rPr>
        <w:tab/>
      </w:r>
      <w:r w:rsidR="008C283C" w:rsidRPr="00373504">
        <w:rPr>
          <w:rFonts w:ascii="Arial" w:hAnsi="Arial" w:cs="Arial"/>
          <w:sz w:val="22"/>
          <w:szCs w:val="22"/>
        </w:rPr>
        <w:t xml:space="preserve">The Holder shall keep a record of </w:t>
      </w:r>
      <w:r w:rsidR="00834E77">
        <w:rPr>
          <w:rFonts w:ascii="Arial" w:hAnsi="Arial" w:cs="Arial"/>
          <w:sz w:val="22"/>
          <w:szCs w:val="22"/>
        </w:rPr>
        <w:t xml:space="preserve">the number of </w:t>
      </w:r>
      <w:r w:rsidR="00D97E93">
        <w:rPr>
          <w:rFonts w:ascii="Arial" w:hAnsi="Arial" w:cs="Arial"/>
          <w:sz w:val="22"/>
          <w:szCs w:val="22"/>
        </w:rPr>
        <w:t xml:space="preserve">spectators </w:t>
      </w:r>
      <w:r w:rsidR="00834E77">
        <w:rPr>
          <w:rFonts w:ascii="Arial" w:hAnsi="Arial" w:cs="Arial"/>
          <w:sz w:val="22"/>
          <w:szCs w:val="22"/>
        </w:rPr>
        <w:t>admitted into the ground</w:t>
      </w:r>
      <w:r w:rsidR="00D97E93">
        <w:rPr>
          <w:rFonts w:ascii="Arial" w:hAnsi="Arial" w:cs="Arial"/>
          <w:sz w:val="22"/>
          <w:szCs w:val="22"/>
        </w:rPr>
        <w:t xml:space="preserve"> and </w:t>
      </w:r>
      <w:r w:rsidR="008C283C" w:rsidRPr="00373504">
        <w:rPr>
          <w:rFonts w:ascii="Arial" w:hAnsi="Arial" w:cs="Arial"/>
          <w:sz w:val="22"/>
          <w:szCs w:val="22"/>
        </w:rPr>
        <w:t xml:space="preserve">all inspections and tests specified in the Operations Manual.  </w:t>
      </w:r>
    </w:p>
    <w:p w14:paraId="02E780F8" w14:textId="064B6EE2" w:rsidR="00D97E93" w:rsidRDefault="00D97E93" w:rsidP="00F12AFB">
      <w:pPr>
        <w:ind w:left="720" w:hanging="720"/>
        <w:rPr>
          <w:rFonts w:ascii="Arial" w:hAnsi="Arial" w:cs="Arial"/>
          <w:sz w:val="22"/>
          <w:szCs w:val="22"/>
        </w:rPr>
      </w:pPr>
    </w:p>
    <w:p w14:paraId="51F4D661" w14:textId="30CF6B05" w:rsidR="008C283C" w:rsidRDefault="00580240" w:rsidP="00687AD8">
      <w:pPr>
        <w:ind w:left="567" w:hanging="567"/>
        <w:rPr>
          <w:rFonts w:ascii="Arial" w:hAnsi="Arial" w:cs="Arial"/>
          <w:sz w:val="22"/>
          <w:szCs w:val="22"/>
        </w:rPr>
      </w:pPr>
      <w:r>
        <w:rPr>
          <w:rFonts w:ascii="Arial" w:hAnsi="Arial" w:cs="Arial"/>
          <w:sz w:val="22"/>
          <w:szCs w:val="22"/>
        </w:rPr>
        <w:t xml:space="preserve">22.1 </w:t>
      </w:r>
      <w:r>
        <w:rPr>
          <w:rFonts w:ascii="Arial" w:hAnsi="Arial" w:cs="Arial"/>
          <w:sz w:val="22"/>
          <w:szCs w:val="22"/>
        </w:rPr>
        <w:tab/>
      </w:r>
      <w:r w:rsidR="008C283C" w:rsidRPr="00102738">
        <w:rPr>
          <w:rFonts w:ascii="Arial" w:hAnsi="Arial" w:cs="Arial"/>
          <w:sz w:val="22"/>
          <w:szCs w:val="22"/>
        </w:rPr>
        <w:t>These records shall be available for inspection</w:t>
      </w:r>
      <w:r w:rsidR="00CA3945" w:rsidRPr="00102738">
        <w:rPr>
          <w:rFonts w:ascii="Arial" w:hAnsi="Arial" w:cs="Arial"/>
          <w:sz w:val="22"/>
          <w:szCs w:val="22"/>
        </w:rPr>
        <w:t xml:space="preserve"> by</w:t>
      </w:r>
      <w:r w:rsidR="008C283C" w:rsidRPr="00102738">
        <w:rPr>
          <w:rFonts w:ascii="Arial" w:hAnsi="Arial" w:cs="Arial"/>
          <w:sz w:val="22"/>
          <w:szCs w:val="22"/>
        </w:rPr>
        <w:t xml:space="preserve"> authorised officers at all reasonable times.</w:t>
      </w:r>
    </w:p>
    <w:p w14:paraId="38D1329C" w14:textId="77777777" w:rsidR="00102738" w:rsidRPr="00102738" w:rsidRDefault="00102738" w:rsidP="00102738">
      <w:pPr>
        <w:ind w:left="720"/>
        <w:rPr>
          <w:rFonts w:ascii="Arial" w:hAnsi="Arial" w:cs="Arial"/>
          <w:sz w:val="22"/>
          <w:szCs w:val="22"/>
        </w:rPr>
      </w:pPr>
    </w:p>
    <w:p w14:paraId="7B022020" w14:textId="3FEFAF9A" w:rsidR="00BC4375" w:rsidRPr="008939D5" w:rsidRDefault="00A61FB9" w:rsidP="00266A79">
      <w:pPr>
        <w:pStyle w:val="Indent1"/>
        <w:tabs>
          <w:tab w:val="clear" w:pos="720"/>
          <w:tab w:val="clear" w:pos="1440"/>
        </w:tabs>
        <w:rPr>
          <w:rFonts w:cs="Arial"/>
          <w:szCs w:val="22"/>
        </w:rPr>
      </w:pPr>
      <w:r>
        <w:rPr>
          <w:rFonts w:cs="Arial"/>
        </w:rPr>
        <w:t>2</w:t>
      </w:r>
      <w:r w:rsidR="00EC5BEE">
        <w:rPr>
          <w:rFonts w:cs="Arial"/>
        </w:rPr>
        <w:t>3</w:t>
      </w:r>
      <w:r w:rsidR="003D1346">
        <w:rPr>
          <w:rFonts w:cs="Arial"/>
        </w:rPr>
        <w:t>.</w:t>
      </w:r>
      <w:r w:rsidR="00792F81" w:rsidRPr="00102738">
        <w:rPr>
          <w:rFonts w:cs="Arial"/>
        </w:rPr>
        <w:t xml:space="preserve"> </w:t>
      </w:r>
      <w:r w:rsidR="00102738" w:rsidRPr="008939D5">
        <w:rPr>
          <w:rFonts w:cs="Arial"/>
        </w:rPr>
        <w:tab/>
      </w:r>
      <w:r w:rsidR="006D7BFF" w:rsidRPr="008939D5">
        <w:rPr>
          <w:rFonts w:cs="Arial"/>
          <w:szCs w:val="22"/>
        </w:rPr>
        <w:t>The Holder shall assess in writing, the risk of incidents prejudicing public safety or disrupting normal operations and produce a</w:t>
      </w:r>
      <w:r w:rsidR="00BC4375" w:rsidRPr="008939D5">
        <w:rPr>
          <w:rFonts w:cs="Arial"/>
          <w:szCs w:val="22"/>
        </w:rPr>
        <w:t xml:space="preserve"> series of</w:t>
      </w:r>
      <w:r w:rsidR="006D7BFF" w:rsidRPr="008939D5">
        <w:rPr>
          <w:rFonts w:cs="Arial"/>
          <w:szCs w:val="22"/>
        </w:rPr>
        <w:t xml:space="preserve"> </w:t>
      </w:r>
      <w:r w:rsidR="00811753">
        <w:rPr>
          <w:rFonts w:cs="Arial"/>
          <w:szCs w:val="22"/>
        </w:rPr>
        <w:t xml:space="preserve">contingency </w:t>
      </w:r>
      <w:r w:rsidR="006D7BFF" w:rsidRPr="008939D5">
        <w:rPr>
          <w:rFonts w:cs="Arial"/>
          <w:szCs w:val="22"/>
        </w:rPr>
        <w:t>plan</w:t>
      </w:r>
      <w:r w:rsidR="00BC4375" w:rsidRPr="008939D5">
        <w:rPr>
          <w:rFonts w:cs="Arial"/>
          <w:szCs w:val="22"/>
        </w:rPr>
        <w:t>s</w:t>
      </w:r>
      <w:r w:rsidR="00CD4BC6">
        <w:rPr>
          <w:rFonts w:cs="Arial"/>
          <w:szCs w:val="22"/>
        </w:rPr>
        <w:t>:</w:t>
      </w:r>
    </w:p>
    <w:p w14:paraId="75172C87" w14:textId="77777777" w:rsidR="00BC4375" w:rsidRDefault="00BC4375" w:rsidP="00266A79">
      <w:pPr>
        <w:pStyle w:val="Indent1"/>
        <w:tabs>
          <w:tab w:val="clear" w:pos="720"/>
          <w:tab w:val="clear" w:pos="1440"/>
        </w:tabs>
        <w:rPr>
          <w:rFonts w:cs="Arial"/>
          <w:szCs w:val="22"/>
        </w:rPr>
      </w:pPr>
    </w:p>
    <w:p w14:paraId="43841E77" w14:textId="0C0AC6CE" w:rsidR="00BC4375" w:rsidRDefault="002826AF" w:rsidP="00DD183C">
      <w:pPr>
        <w:pStyle w:val="Indent1"/>
        <w:numPr>
          <w:ilvl w:val="0"/>
          <w:numId w:val="13"/>
        </w:numPr>
        <w:tabs>
          <w:tab w:val="clear" w:pos="720"/>
          <w:tab w:val="clear" w:pos="1440"/>
        </w:tabs>
        <w:ind w:left="1134" w:hanging="425"/>
        <w:rPr>
          <w:rFonts w:cs="Arial"/>
          <w:szCs w:val="22"/>
        </w:rPr>
      </w:pPr>
      <w:r>
        <w:rPr>
          <w:rFonts w:cs="Arial"/>
          <w:szCs w:val="22"/>
        </w:rPr>
        <w:t xml:space="preserve">Contingency plans </w:t>
      </w:r>
      <w:r w:rsidR="006D7BFF" w:rsidRPr="00DF5AFA">
        <w:rPr>
          <w:rFonts w:cs="Arial"/>
          <w:szCs w:val="22"/>
        </w:rPr>
        <w:t>shall be produced in consultation with the Police, Fire</w:t>
      </w:r>
      <w:r w:rsidR="00F12AFB">
        <w:rPr>
          <w:rFonts w:cs="Arial"/>
          <w:szCs w:val="22"/>
        </w:rPr>
        <w:t xml:space="preserve"> </w:t>
      </w:r>
      <w:r w:rsidR="006C4E9E">
        <w:rPr>
          <w:rFonts w:cs="Arial"/>
          <w:szCs w:val="22"/>
        </w:rPr>
        <w:t>Service</w:t>
      </w:r>
      <w:r w:rsidR="006D7BFF" w:rsidRPr="00DF5AFA">
        <w:rPr>
          <w:rFonts w:cs="Arial"/>
          <w:szCs w:val="22"/>
        </w:rPr>
        <w:t xml:space="preserve">, Ambulance Service and the </w:t>
      </w:r>
      <w:r w:rsidR="00445ADD">
        <w:rPr>
          <w:rFonts w:cs="Arial"/>
          <w:szCs w:val="22"/>
        </w:rPr>
        <w:t>Local Authority</w:t>
      </w:r>
    </w:p>
    <w:p w14:paraId="70925669" w14:textId="42570CAA" w:rsidR="00BC4375" w:rsidRDefault="00942E05" w:rsidP="00DD183C">
      <w:pPr>
        <w:pStyle w:val="Indent1"/>
        <w:numPr>
          <w:ilvl w:val="0"/>
          <w:numId w:val="13"/>
        </w:numPr>
        <w:tabs>
          <w:tab w:val="clear" w:pos="720"/>
          <w:tab w:val="clear" w:pos="1440"/>
        </w:tabs>
        <w:ind w:left="1134" w:hanging="425"/>
        <w:rPr>
          <w:rFonts w:cs="Arial"/>
          <w:szCs w:val="22"/>
        </w:rPr>
      </w:pPr>
      <w:r>
        <w:rPr>
          <w:rFonts w:cs="Arial"/>
          <w:szCs w:val="22"/>
        </w:rPr>
        <w:t xml:space="preserve">The contingency </w:t>
      </w:r>
      <w:r w:rsidR="006D7BFF" w:rsidRPr="00DF5AFA">
        <w:rPr>
          <w:rFonts w:cs="Arial"/>
          <w:szCs w:val="22"/>
        </w:rPr>
        <w:t>plan</w:t>
      </w:r>
      <w:r w:rsidR="00BC4375">
        <w:rPr>
          <w:rFonts w:cs="Arial"/>
          <w:szCs w:val="22"/>
        </w:rPr>
        <w:t>s</w:t>
      </w:r>
      <w:r w:rsidR="006D7BFF" w:rsidRPr="00DF5AFA">
        <w:rPr>
          <w:rFonts w:cs="Arial"/>
          <w:szCs w:val="22"/>
        </w:rPr>
        <w:t xml:space="preserve"> shall cover all reasonably foreseeable contingencies up to and including the need for partial and/or the need for total evacuation of </w:t>
      </w:r>
      <w:r w:rsidR="006D7BFF" w:rsidRPr="003D1346">
        <w:rPr>
          <w:rFonts w:cs="Arial"/>
          <w:szCs w:val="22"/>
        </w:rPr>
        <w:t xml:space="preserve">the </w:t>
      </w:r>
      <w:r w:rsidR="00904A1A" w:rsidRPr="003D1346">
        <w:rPr>
          <w:rFonts w:cs="Arial"/>
          <w:szCs w:val="22"/>
        </w:rPr>
        <w:t xml:space="preserve">sports ground </w:t>
      </w:r>
      <w:r w:rsidR="006D7BFF" w:rsidRPr="003D1346">
        <w:rPr>
          <w:rFonts w:cs="Arial"/>
          <w:szCs w:val="22"/>
        </w:rPr>
        <w:t>and</w:t>
      </w:r>
      <w:r w:rsidR="006D7BFF" w:rsidRPr="00DF5AFA">
        <w:rPr>
          <w:rFonts w:cs="Arial"/>
          <w:szCs w:val="22"/>
        </w:rPr>
        <w:t xml:space="preserve"> shall identify appropriate individuals and their respective task</w:t>
      </w:r>
      <w:r w:rsidR="006D7BFF">
        <w:rPr>
          <w:rFonts w:cs="Arial"/>
          <w:szCs w:val="22"/>
        </w:rPr>
        <w:t>s</w:t>
      </w:r>
    </w:p>
    <w:p w14:paraId="54BD1F1C" w14:textId="3FF4D983" w:rsidR="00BC4375" w:rsidRDefault="00BC4375" w:rsidP="00DD183C">
      <w:pPr>
        <w:pStyle w:val="Indent1"/>
        <w:numPr>
          <w:ilvl w:val="0"/>
          <w:numId w:val="13"/>
        </w:numPr>
        <w:tabs>
          <w:tab w:val="clear" w:pos="720"/>
          <w:tab w:val="clear" w:pos="1440"/>
        </w:tabs>
        <w:ind w:left="1134" w:hanging="425"/>
        <w:rPr>
          <w:rFonts w:cs="Arial"/>
          <w:szCs w:val="22"/>
        </w:rPr>
      </w:pPr>
      <w:r w:rsidRPr="008F4DE3">
        <w:rPr>
          <w:rFonts w:cs="Arial"/>
          <w:szCs w:val="22"/>
        </w:rPr>
        <w:t xml:space="preserve">The </w:t>
      </w:r>
      <w:r w:rsidR="00942E05">
        <w:rPr>
          <w:rFonts w:cs="Arial"/>
          <w:szCs w:val="22"/>
        </w:rPr>
        <w:t xml:space="preserve">contingency plans </w:t>
      </w:r>
      <w:r w:rsidRPr="008F4DE3">
        <w:rPr>
          <w:rFonts w:cs="Arial"/>
          <w:szCs w:val="22"/>
        </w:rPr>
        <w:t>shall be reviewed annually, after any incident, near miss or exercise</w:t>
      </w:r>
    </w:p>
    <w:p w14:paraId="56704A27" w14:textId="3045D51E" w:rsidR="00BC4375" w:rsidRDefault="00BC4375" w:rsidP="00DD183C">
      <w:pPr>
        <w:pStyle w:val="Indent1"/>
        <w:numPr>
          <w:ilvl w:val="0"/>
          <w:numId w:val="13"/>
        </w:numPr>
        <w:tabs>
          <w:tab w:val="clear" w:pos="720"/>
          <w:tab w:val="clear" w:pos="1440"/>
        </w:tabs>
        <w:ind w:left="1134" w:hanging="425"/>
        <w:rPr>
          <w:rFonts w:cs="Arial"/>
          <w:szCs w:val="22"/>
        </w:rPr>
      </w:pPr>
      <w:r w:rsidRPr="008F4DE3">
        <w:rPr>
          <w:rFonts w:cs="Arial"/>
          <w:szCs w:val="22"/>
        </w:rPr>
        <w:t xml:space="preserve">The </w:t>
      </w:r>
      <w:r w:rsidR="00942E05">
        <w:rPr>
          <w:rFonts w:cs="Arial"/>
          <w:szCs w:val="22"/>
        </w:rPr>
        <w:t xml:space="preserve">contingency </w:t>
      </w:r>
      <w:r w:rsidRPr="008F4DE3">
        <w:rPr>
          <w:rFonts w:cs="Arial"/>
          <w:szCs w:val="22"/>
        </w:rPr>
        <w:t>plan</w:t>
      </w:r>
      <w:r w:rsidR="00942E05">
        <w:rPr>
          <w:rFonts w:cs="Arial"/>
          <w:szCs w:val="22"/>
        </w:rPr>
        <w:t>s</w:t>
      </w:r>
      <w:r w:rsidRPr="008F4DE3">
        <w:rPr>
          <w:rFonts w:cs="Arial"/>
          <w:szCs w:val="22"/>
        </w:rPr>
        <w:t xml:space="preserve"> shall also be reviewed when any permanent or temporary change is made to the structures or installations at the ground</w:t>
      </w:r>
      <w:r w:rsidR="00CD4BC6">
        <w:rPr>
          <w:rFonts w:cs="Arial"/>
          <w:szCs w:val="22"/>
        </w:rPr>
        <w:t>; and</w:t>
      </w:r>
      <w:r w:rsidRPr="008F4DE3">
        <w:rPr>
          <w:rFonts w:cs="Arial"/>
          <w:szCs w:val="22"/>
        </w:rPr>
        <w:t xml:space="preserve"> </w:t>
      </w:r>
    </w:p>
    <w:p w14:paraId="34ACC24D" w14:textId="3AA3DC56" w:rsidR="002A75B3" w:rsidRDefault="002A75B3" w:rsidP="00DD183C">
      <w:pPr>
        <w:pStyle w:val="Indent1"/>
        <w:numPr>
          <w:ilvl w:val="0"/>
          <w:numId w:val="13"/>
        </w:numPr>
        <w:tabs>
          <w:tab w:val="clear" w:pos="720"/>
          <w:tab w:val="clear" w:pos="1440"/>
        </w:tabs>
        <w:ind w:left="1134" w:hanging="425"/>
        <w:rPr>
          <w:rFonts w:cs="Arial"/>
          <w:szCs w:val="22"/>
        </w:rPr>
      </w:pPr>
      <w:r>
        <w:rPr>
          <w:rFonts w:cs="Arial"/>
          <w:szCs w:val="22"/>
        </w:rPr>
        <w:t>Training shall be provided to staff on a regular basis to ensure that they are familiar with the plans and the tasks allocated to them.</w:t>
      </w:r>
    </w:p>
    <w:p w14:paraId="7C787DDD" w14:textId="77777777" w:rsidR="00BC4375" w:rsidRDefault="00BC4375" w:rsidP="00BC4375">
      <w:pPr>
        <w:pStyle w:val="Indent1"/>
        <w:tabs>
          <w:tab w:val="clear" w:pos="720"/>
          <w:tab w:val="clear" w:pos="1440"/>
        </w:tabs>
        <w:rPr>
          <w:rFonts w:cs="Arial"/>
          <w:szCs w:val="22"/>
        </w:rPr>
      </w:pPr>
    </w:p>
    <w:p w14:paraId="6ADE6BB7" w14:textId="770AFE4E" w:rsidR="00BC4375" w:rsidRDefault="00CD4BC6" w:rsidP="00687AD8">
      <w:pPr>
        <w:pStyle w:val="Indent1"/>
        <w:tabs>
          <w:tab w:val="clear" w:pos="720"/>
          <w:tab w:val="clear" w:pos="1440"/>
        </w:tabs>
        <w:ind w:left="567" w:hanging="567"/>
        <w:rPr>
          <w:rFonts w:cs="Arial"/>
          <w:szCs w:val="22"/>
        </w:rPr>
      </w:pPr>
      <w:r>
        <w:rPr>
          <w:rFonts w:cs="Arial"/>
          <w:szCs w:val="22"/>
        </w:rPr>
        <w:t>23.1</w:t>
      </w:r>
      <w:r>
        <w:rPr>
          <w:rFonts w:cs="Arial"/>
          <w:szCs w:val="22"/>
        </w:rPr>
        <w:tab/>
      </w:r>
      <w:r w:rsidR="00BC4375" w:rsidRPr="008F4DE3">
        <w:rPr>
          <w:rFonts w:cs="Arial"/>
          <w:szCs w:val="22"/>
        </w:rPr>
        <w:t xml:space="preserve">Where following any review the Holder revises the </w:t>
      </w:r>
      <w:r w:rsidR="00DB2F1F">
        <w:rPr>
          <w:rFonts w:cs="Arial"/>
          <w:szCs w:val="22"/>
        </w:rPr>
        <w:t xml:space="preserve">contingency </w:t>
      </w:r>
      <w:r w:rsidR="00BC4375" w:rsidRPr="008F4DE3">
        <w:rPr>
          <w:rFonts w:cs="Arial"/>
          <w:szCs w:val="22"/>
        </w:rPr>
        <w:t>plan</w:t>
      </w:r>
      <w:r w:rsidR="00BC4375">
        <w:rPr>
          <w:rFonts w:cs="Arial"/>
          <w:szCs w:val="22"/>
        </w:rPr>
        <w:t>s</w:t>
      </w:r>
      <w:r w:rsidR="00BC4375" w:rsidRPr="008F4DE3">
        <w:rPr>
          <w:rFonts w:cs="Arial"/>
          <w:szCs w:val="22"/>
        </w:rPr>
        <w:t xml:space="preserve"> the revisions should be forwarded to the </w:t>
      </w:r>
      <w:r w:rsidR="00445ADD">
        <w:rPr>
          <w:rFonts w:cs="Arial"/>
          <w:szCs w:val="22"/>
        </w:rPr>
        <w:t>Local Authority</w:t>
      </w:r>
      <w:r w:rsidR="00BC4375" w:rsidRPr="008F4DE3">
        <w:rPr>
          <w:rFonts w:cs="Arial"/>
          <w:szCs w:val="22"/>
        </w:rPr>
        <w:t>.</w:t>
      </w:r>
    </w:p>
    <w:p w14:paraId="5A077026" w14:textId="77777777" w:rsidR="00266A79" w:rsidRDefault="00266A79" w:rsidP="00266A79">
      <w:pPr>
        <w:pStyle w:val="Indent1"/>
        <w:tabs>
          <w:tab w:val="clear" w:pos="720"/>
          <w:tab w:val="clear" w:pos="1440"/>
        </w:tabs>
        <w:rPr>
          <w:rFonts w:cs="Arial"/>
          <w:szCs w:val="22"/>
        </w:rPr>
      </w:pPr>
    </w:p>
    <w:p w14:paraId="57DAC01E" w14:textId="2096C1F6" w:rsidR="00E42495" w:rsidRPr="006F37EF" w:rsidRDefault="00266A79" w:rsidP="00266A79">
      <w:pPr>
        <w:pStyle w:val="Indent1"/>
        <w:tabs>
          <w:tab w:val="clear" w:pos="720"/>
          <w:tab w:val="clear" w:pos="1440"/>
        </w:tabs>
        <w:rPr>
          <w:rFonts w:cs="Arial"/>
        </w:rPr>
      </w:pPr>
      <w:r w:rsidRPr="004C0A90">
        <w:rPr>
          <w:rFonts w:cs="Arial"/>
          <w:szCs w:val="22"/>
        </w:rPr>
        <w:t>2</w:t>
      </w:r>
      <w:r w:rsidR="00EC5BEE">
        <w:rPr>
          <w:rFonts w:cs="Arial"/>
          <w:szCs w:val="22"/>
        </w:rPr>
        <w:t>4</w:t>
      </w:r>
      <w:r w:rsidRPr="004C0A90">
        <w:rPr>
          <w:rFonts w:cs="Arial"/>
          <w:szCs w:val="22"/>
        </w:rPr>
        <w:t>.</w:t>
      </w:r>
      <w:r w:rsidRPr="004C0A90">
        <w:rPr>
          <w:rFonts w:cs="Arial"/>
          <w:szCs w:val="22"/>
        </w:rPr>
        <w:tab/>
      </w:r>
      <w:r w:rsidRPr="006F37EF">
        <w:rPr>
          <w:rFonts w:cs="Arial"/>
        </w:rPr>
        <w:t>The Holder shall carry out exercises</w:t>
      </w:r>
      <w:r w:rsidR="005A6DFC" w:rsidRPr="006F37EF">
        <w:rPr>
          <w:rFonts w:cs="Arial"/>
        </w:rPr>
        <w:t xml:space="preserve"> </w:t>
      </w:r>
      <w:r w:rsidR="002A75B3" w:rsidRPr="006F37EF">
        <w:rPr>
          <w:rFonts w:cs="Arial"/>
        </w:rPr>
        <w:t xml:space="preserve">at least annually </w:t>
      </w:r>
      <w:proofErr w:type="gramStart"/>
      <w:r w:rsidR="002A75B3" w:rsidRPr="006F37EF">
        <w:rPr>
          <w:rFonts w:cs="Arial"/>
        </w:rPr>
        <w:t>so a</w:t>
      </w:r>
      <w:r w:rsidRPr="006F37EF">
        <w:rPr>
          <w:rFonts w:cs="Arial"/>
        </w:rPr>
        <w:t>s to</w:t>
      </w:r>
      <w:proofErr w:type="gramEnd"/>
      <w:r w:rsidRPr="006F37EF">
        <w:rPr>
          <w:rFonts w:cs="Arial"/>
        </w:rPr>
        <w:t xml:space="preserve"> ensure the emergency procedures as set out in the “</w:t>
      </w:r>
      <w:r w:rsidR="00DB2F1F" w:rsidRPr="006F37EF">
        <w:rPr>
          <w:rFonts w:cs="Arial"/>
        </w:rPr>
        <w:t>con</w:t>
      </w:r>
      <w:r w:rsidR="00072406" w:rsidRPr="006F37EF">
        <w:rPr>
          <w:rFonts w:cs="Arial"/>
        </w:rPr>
        <w:t>tingency plans</w:t>
      </w:r>
      <w:r w:rsidRPr="006F37EF">
        <w:rPr>
          <w:rFonts w:cs="Arial"/>
        </w:rPr>
        <w:t xml:space="preserve">” operate correctly.  The Holder shall </w:t>
      </w:r>
      <w:r w:rsidR="002A75B3" w:rsidRPr="006F37EF">
        <w:rPr>
          <w:rFonts w:cs="Arial"/>
        </w:rPr>
        <w:t xml:space="preserve">invite </w:t>
      </w:r>
      <w:r w:rsidRPr="006F37EF">
        <w:rPr>
          <w:rFonts w:cs="Arial"/>
        </w:rPr>
        <w:t xml:space="preserve">the </w:t>
      </w:r>
      <w:r w:rsidR="00445ADD" w:rsidRPr="006F37EF">
        <w:rPr>
          <w:rFonts w:cs="Arial"/>
        </w:rPr>
        <w:t>Local Authority</w:t>
      </w:r>
      <w:r w:rsidRPr="006F37EF">
        <w:rPr>
          <w:rFonts w:cs="Arial"/>
        </w:rPr>
        <w:t xml:space="preserve">, the police and the other emergency services </w:t>
      </w:r>
      <w:r w:rsidR="002A75B3" w:rsidRPr="006F37EF">
        <w:rPr>
          <w:rFonts w:cs="Arial"/>
        </w:rPr>
        <w:t xml:space="preserve">to attend such exercises. </w:t>
      </w:r>
      <w:r w:rsidRPr="006F37EF">
        <w:rPr>
          <w:rFonts w:cs="Arial"/>
        </w:rPr>
        <w:t xml:space="preserve"> </w:t>
      </w:r>
    </w:p>
    <w:p w14:paraId="1630CBAF" w14:textId="77777777" w:rsidR="001F1D77" w:rsidRPr="006F37EF" w:rsidRDefault="001F1D77" w:rsidP="001F1D77">
      <w:pPr>
        <w:pStyle w:val="Indent1"/>
        <w:tabs>
          <w:tab w:val="clear" w:pos="720"/>
          <w:tab w:val="clear" w:pos="1440"/>
        </w:tabs>
        <w:rPr>
          <w:rFonts w:cs="Arial"/>
        </w:rPr>
      </w:pPr>
      <w:r w:rsidRPr="006F37EF">
        <w:rPr>
          <w:rFonts w:cs="Arial"/>
        </w:rPr>
        <w:tab/>
      </w:r>
    </w:p>
    <w:p w14:paraId="1645A806" w14:textId="4179EEBC" w:rsidR="002E37B0" w:rsidRPr="006F37EF" w:rsidRDefault="00CD4BC6" w:rsidP="00687AD8">
      <w:pPr>
        <w:pStyle w:val="Indent1"/>
        <w:tabs>
          <w:tab w:val="clear" w:pos="720"/>
          <w:tab w:val="clear" w:pos="1440"/>
        </w:tabs>
        <w:ind w:left="567" w:hanging="567"/>
        <w:rPr>
          <w:rFonts w:cs="Arial"/>
          <w:szCs w:val="22"/>
          <w:lang w:eastAsia="en-GB"/>
        </w:rPr>
      </w:pPr>
      <w:r>
        <w:rPr>
          <w:rStyle w:val="cf01"/>
          <w:rFonts w:ascii="Arial" w:eastAsiaTheme="majorEastAsia" w:hAnsi="Arial" w:cs="Arial"/>
          <w:sz w:val="22"/>
          <w:szCs w:val="22"/>
        </w:rPr>
        <w:t>24.1</w:t>
      </w:r>
      <w:r>
        <w:rPr>
          <w:rStyle w:val="cf01"/>
          <w:rFonts w:ascii="Arial" w:eastAsiaTheme="majorEastAsia" w:hAnsi="Arial" w:cs="Arial"/>
          <w:sz w:val="22"/>
          <w:szCs w:val="22"/>
        </w:rPr>
        <w:tab/>
      </w:r>
      <w:r w:rsidR="00757095" w:rsidRPr="006F37EF">
        <w:rPr>
          <w:rStyle w:val="cf01"/>
          <w:rFonts w:ascii="Arial" w:eastAsiaTheme="majorEastAsia" w:hAnsi="Arial" w:cs="Arial"/>
          <w:sz w:val="22"/>
          <w:szCs w:val="22"/>
        </w:rPr>
        <w:t xml:space="preserve">The Holder shall </w:t>
      </w:r>
      <w:r w:rsidR="002E37B0" w:rsidRPr="006F37EF">
        <w:rPr>
          <w:rStyle w:val="cf01"/>
          <w:rFonts w:ascii="Arial" w:eastAsiaTheme="majorEastAsia" w:hAnsi="Arial" w:cs="Arial"/>
          <w:sz w:val="22"/>
          <w:szCs w:val="22"/>
        </w:rPr>
        <w:t xml:space="preserve">liaise with </w:t>
      </w:r>
      <w:r w:rsidR="00445ADD" w:rsidRPr="006F37EF">
        <w:rPr>
          <w:rStyle w:val="cf01"/>
          <w:rFonts w:ascii="Arial" w:eastAsiaTheme="majorEastAsia" w:hAnsi="Arial" w:cs="Arial"/>
          <w:sz w:val="22"/>
          <w:szCs w:val="22"/>
        </w:rPr>
        <w:t>local emergency services and other relevant local partner</w:t>
      </w:r>
      <w:r w:rsidR="002A75B3" w:rsidRPr="006F37EF">
        <w:rPr>
          <w:rStyle w:val="cf01"/>
          <w:rFonts w:ascii="Arial" w:eastAsiaTheme="majorEastAsia" w:hAnsi="Arial" w:cs="Arial"/>
          <w:sz w:val="22"/>
          <w:szCs w:val="22"/>
        </w:rPr>
        <w:t xml:space="preserve"> agencies </w:t>
      </w:r>
      <w:r w:rsidR="002E37B0" w:rsidRPr="006F37EF">
        <w:rPr>
          <w:rStyle w:val="cf01"/>
          <w:rFonts w:ascii="Arial" w:eastAsiaTheme="majorEastAsia" w:hAnsi="Arial" w:cs="Arial"/>
          <w:sz w:val="22"/>
          <w:szCs w:val="22"/>
        </w:rPr>
        <w:t>to ensure the Holder</w:t>
      </w:r>
      <w:r w:rsidR="00445ADD" w:rsidRPr="006F37EF">
        <w:rPr>
          <w:rStyle w:val="cf01"/>
          <w:rFonts w:ascii="Arial" w:eastAsiaTheme="majorEastAsia" w:hAnsi="Arial" w:cs="Arial"/>
          <w:sz w:val="22"/>
          <w:szCs w:val="22"/>
        </w:rPr>
        <w:t>’</w:t>
      </w:r>
      <w:r w:rsidR="002E37B0" w:rsidRPr="006F37EF">
        <w:rPr>
          <w:rStyle w:val="cf01"/>
          <w:rFonts w:ascii="Arial" w:eastAsiaTheme="majorEastAsia" w:hAnsi="Arial" w:cs="Arial"/>
          <w:sz w:val="22"/>
          <w:szCs w:val="22"/>
        </w:rPr>
        <w:t xml:space="preserve">s contingency plans are </w:t>
      </w:r>
      <w:r w:rsidR="002A75B3" w:rsidRPr="006F37EF">
        <w:rPr>
          <w:rStyle w:val="cf01"/>
          <w:rFonts w:ascii="Arial" w:eastAsiaTheme="majorEastAsia" w:hAnsi="Arial" w:cs="Arial"/>
          <w:sz w:val="22"/>
          <w:szCs w:val="22"/>
        </w:rPr>
        <w:t xml:space="preserve">compatible </w:t>
      </w:r>
      <w:r w:rsidR="002E37B0" w:rsidRPr="006F37EF">
        <w:rPr>
          <w:rStyle w:val="cf01"/>
          <w:rFonts w:ascii="Arial" w:eastAsiaTheme="majorEastAsia" w:hAnsi="Arial" w:cs="Arial"/>
          <w:sz w:val="22"/>
          <w:szCs w:val="22"/>
        </w:rPr>
        <w:t xml:space="preserve">with the </w:t>
      </w:r>
      <w:r w:rsidR="001F1D77" w:rsidRPr="006F37EF">
        <w:rPr>
          <w:rStyle w:val="cf01"/>
          <w:rFonts w:ascii="Arial" w:eastAsiaTheme="majorEastAsia" w:hAnsi="Arial" w:cs="Arial"/>
          <w:sz w:val="22"/>
          <w:szCs w:val="22"/>
        </w:rPr>
        <w:t>e</w:t>
      </w:r>
      <w:r w:rsidR="002E37B0" w:rsidRPr="006F37EF">
        <w:rPr>
          <w:rStyle w:val="cf01"/>
          <w:rFonts w:ascii="Arial" w:eastAsiaTheme="majorEastAsia" w:hAnsi="Arial" w:cs="Arial"/>
          <w:sz w:val="22"/>
          <w:szCs w:val="22"/>
        </w:rPr>
        <w:t>mergency</w:t>
      </w:r>
      <w:r w:rsidR="002A75B3" w:rsidRPr="006F37EF">
        <w:rPr>
          <w:rStyle w:val="cf01"/>
          <w:rFonts w:ascii="Arial" w:eastAsiaTheme="majorEastAsia" w:hAnsi="Arial" w:cs="Arial"/>
          <w:sz w:val="22"/>
          <w:szCs w:val="22"/>
        </w:rPr>
        <w:t xml:space="preserve"> or major incident</w:t>
      </w:r>
      <w:r w:rsidR="002E37B0" w:rsidRPr="006F37EF">
        <w:rPr>
          <w:rStyle w:val="cf01"/>
          <w:rFonts w:ascii="Arial" w:eastAsiaTheme="majorEastAsia" w:hAnsi="Arial" w:cs="Arial"/>
          <w:sz w:val="22"/>
          <w:szCs w:val="22"/>
        </w:rPr>
        <w:t xml:space="preserve"> plans of </w:t>
      </w:r>
      <w:r w:rsidR="00445ADD" w:rsidRPr="006F37EF">
        <w:rPr>
          <w:rStyle w:val="cf01"/>
          <w:rFonts w:ascii="Arial" w:eastAsiaTheme="majorEastAsia" w:hAnsi="Arial" w:cs="Arial"/>
          <w:sz w:val="22"/>
          <w:szCs w:val="22"/>
        </w:rPr>
        <w:t xml:space="preserve">those </w:t>
      </w:r>
      <w:r w:rsidR="002E37B0" w:rsidRPr="006F37EF">
        <w:rPr>
          <w:rStyle w:val="cf01"/>
          <w:rFonts w:ascii="Arial" w:eastAsiaTheme="majorEastAsia" w:hAnsi="Arial" w:cs="Arial"/>
          <w:sz w:val="22"/>
          <w:szCs w:val="22"/>
        </w:rPr>
        <w:t xml:space="preserve">other </w:t>
      </w:r>
      <w:r w:rsidR="00445ADD" w:rsidRPr="006F37EF">
        <w:rPr>
          <w:rStyle w:val="cf01"/>
          <w:rFonts w:ascii="Arial" w:eastAsiaTheme="majorEastAsia" w:hAnsi="Arial" w:cs="Arial"/>
          <w:sz w:val="22"/>
          <w:szCs w:val="22"/>
        </w:rPr>
        <w:t xml:space="preserve">local </w:t>
      </w:r>
      <w:r w:rsidR="002E37B0" w:rsidRPr="006F37EF">
        <w:rPr>
          <w:rStyle w:val="cf01"/>
          <w:rFonts w:ascii="Arial" w:eastAsiaTheme="majorEastAsia" w:hAnsi="Arial" w:cs="Arial"/>
          <w:sz w:val="22"/>
          <w:szCs w:val="22"/>
        </w:rPr>
        <w:t xml:space="preserve">agencies. </w:t>
      </w:r>
    </w:p>
    <w:p w14:paraId="2863D6D1" w14:textId="77777777" w:rsidR="001F1D77" w:rsidRPr="006F37EF" w:rsidRDefault="00266A79" w:rsidP="00687AD8">
      <w:pPr>
        <w:pStyle w:val="Indent1"/>
        <w:tabs>
          <w:tab w:val="clear" w:pos="720"/>
          <w:tab w:val="clear" w:pos="1440"/>
        </w:tabs>
        <w:ind w:left="567" w:hanging="567"/>
        <w:rPr>
          <w:rFonts w:cs="Arial"/>
        </w:rPr>
      </w:pPr>
      <w:r w:rsidRPr="006F37EF">
        <w:rPr>
          <w:rFonts w:cs="Arial"/>
        </w:rPr>
        <w:t xml:space="preserve"> </w:t>
      </w:r>
      <w:r w:rsidR="001F1D77" w:rsidRPr="006F37EF">
        <w:rPr>
          <w:rFonts w:cs="Arial"/>
        </w:rPr>
        <w:tab/>
      </w:r>
    </w:p>
    <w:p w14:paraId="4AA46391" w14:textId="0313C034" w:rsidR="00266A79" w:rsidRPr="00266A79" w:rsidRDefault="00CD4BC6" w:rsidP="00687AD8">
      <w:pPr>
        <w:pStyle w:val="Indent1"/>
        <w:tabs>
          <w:tab w:val="clear" w:pos="720"/>
          <w:tab w:val="clear" w:pos="1440"/>
        </w:tabs>
        <w:ind w:left="567" w:hanging="567"/>
        <w:rPr>
          <w:rFonts w:cs="Arial"/>
          <w:szCs w:val="22"/>
        </w:rPr>
      </w:pPr>
      <w:r>
        <w:rPr>
          <w:rFonts w:cs="Arial"/>
        </w:rPr>
        <w:t xml:space="preserve">24.2 </w:t>
      </w:r>
      <w:r>
        <w:rPr>
          <w:rFonts w:cs="Arial"/>
        </w:rPr>
        <w:tab/>
      </w:r>
      <w:r w:rsidR="00266A79" w:rsidRPr="006F37EF">
        <w:rPr>
          <w:rFonts w:cs="Arial"/>
        </w:rPr>
        <w:t xml:space="preserve">Details of </w:t>
      </w:r>
      <w:r w:rsidR="002A75B3" w:rsidRPr="006F37EF">
        <w:rPr>
          <w:rFonts w:cs="Arial"/>
        </w:rPr>
        <w:t xml:space="preserve">such </w:t>
      </w:r>
      <w:r w:rsidR="00266A79" w:rsidRPr="006F37EF">
        <w:rPr>
          <w:rFonts w:cs="Arial"/>
        </w:rPr>
        <w:t xml:space="preserve">exercises, including </w:t>
      </w:r>
      <w:r w:rsidR="002A75B3" w:rsidRPr="006F37EF">
        <w:rPr>
          <w:rFonts w:cs="Arial"/>
        </w:rPr>
        <w:t xml:space="preserve">the date, </w:t>
      </w:r>
      <w:r w:rsidR="004673E7" w:rsidRPr="006F37EF">
        <w:rPr>
          <w:rFonts w:cs="Arial"/>
        </w:rPr>
        <w:t>personnel</w:t>
      </w:r>
      <w:r w:rsidR="002A75B3" w:rsidRPr="006F37EF">
        <w:rPr>
          <w:rFonts w:cs="Arial"/>
        </w:rPr>
        <w:t xml:space="preserve"> in attendance</w:t>
      </w:r>
      <w:r w:rsidR="004673E7" w:rsidRPr="006F37EF">
        <w:rPr>
          <w:rFonts w:cs="Arial"/>
        </w:rPr>
        <w:t xml:space="preserve">, </w:t>
      </w:r>
      <w:r w:rsidR="00266A79" w:rsidRPr="006F37EF">
        <w:rPr>
          <w:rFonts w:cs="Arial"/>
        </w:rPr>
        <w:t xml:space="preserve">duration, the </w:t>
      </w:r>
      <w:r w:rsidR="002A75B3" w:rsidRPr="006F37EF">
        <w:rPr>
          <w:rFonts w:cs="Arial"/>
        </w:rPr>
        <w:t xml:space="preserve">procedures tested and scenarios used, </w:t>
      </w:r>
      <w:r w:rsidR="00266A79" w:rsidRPr="006F37EF">
        <w:rPr>
          <w:rFonts w:cs="Arial"/>
        </w:rPr>
        <w:t xml:space="preserve">and </w:t>
      </w:r>
      <w:r w:rsidR="004673E7" w:rsidRPr="006F37EF">
        <w:rPr>
          <w:rFonts w:cs="Arial"/>
        </w:rPr>
        <w:t xml:space="preserve">any actions and learning outcomes </w:t>
      </w:r>
      <w:r w:rsidR="00266A79" w:rsidRPr="006F37EF">
        <w:rPr>
          <w:rFonts w:cs="Arial"/>
        </w:rPr>
        <w:t xml:space="preserve">shall be </w:t>
      </w:r>
      <w:r w:rsidR="00D559FC" w:rsidRPr="006F37EF">
        <w:rPr>
          <w:rFonts w:cs="Arial"/>
        </w:rPr>
        <w:t>recorded.</w:t>
      </w:r>
    </w:p>
    <w:p w14:paraId="42E4385F" w14:textId="77777777" w:rsidR="0089794B" w:rsidRDefault="0089794B" w:rsidP="00E30E3B">
      <w:pPr>
        <w:ind w:left="720" w:hanging="720"/>
        <w:jc w:val="both"/>
        <w:rPr>
          <w:rFonts w:ascii="Arial" w:hAnsi="Arial" w:cs="Arial"/>
          <w:sz w:val="22"/>
          <w:szCs w:val="22"/>
        </w:rPr>
      </w:pPr>
    </w:p>
    <w:p w14:paraId="76689AF1" w14:textId="3C34C8F0" w:rsidR="0024208F" w:rsidRPr="005B5439" w:rsidRDefault="00F12AFB" w:rsidP="0058242B">
      <w:pPr>
        <w:ind w:left="720" w:hanging="720"/>
        <w:jc w:val="both"/>
        <w:rPr>
          <w:rFonts w:ascii="Arial" w:hAnsi="Arial" w:cs="Arial"/>
          <w:sz w:val="22"/>
          <w:szCs w:val="22"/>
        </w:rPr>
      </w:pPr>
      <w:r w:rsidRPr="005B5439">
        <w:rPr>
          <w:rFonts w:ascii="Arial" w:hAnsi="Arial" w:cs="Arial"/>
          <w:sz w:val="22"/>
          <w:szCs w:val="22"/>
        </w:rPr>
        <w:t>2</w:t>
      </w:r>
      <w:r w:rsidR="00EC5BEE">
        <w:rPr>
          <w:rFonts w:ascii="Arial" w:hAnsi="Arial" w:cs="Arial"/>
          <w:sz w:val="22"/>
          <w:szCs w:val="22"/>
        </w:rPr>
        <w:t>5</w:t>
      </w:r>
      <w:r w:rsidR="0089794B" w:rsidRPr="005B5439">
        <w:rPr>
          <w:rFonts w:ascii="Arial" w:hAnsi="Arial" w:cs="Arial"/>
          <w:sz w:val="22"/>
          <w:szCs w:val="22"/>
        </w:rPr>
        <w:t>.</w:t>
      </w:r>
      <w:r w:rsidR="003D1346" w:rsidRPr="005B5439">
        <w:rPr>
          <w:rFonts w:ascii="Arial" w:hAnsi="Arial" w:cs="Arial"/>
          <w:sz w:val="22"/>
          <w:szCs w:val="22"/>
        </w:rPr>
        <w:t xml:space="preserve">   </w:t>
      </w:r>
      <w:r w:rsidR="0089794B" w:rsidRPr="005B5439">
        <w:rPr>
          <w:rFonts w:ascii="Arial" w:hAnsi="Arial" w:cs="Arial"/>
          <w:sz w:val="22"/>
          <w:szCs w:val="22"/>
        </w:rPr>
        <w:t xml:space="preserve"> </w:t>
      </w:r>
      <w:r w:rsidR="00D86F8B">
        <w:rPr>
          <w:rFonts w:ascii="Arial" w:hAnsi="Arial" w:cs="Arial"/>
          <w:sz w:val="22"/>
          <w:szCs w:val="22"/>
        </w:rPr>
        <w:t xml:space="preserve">   </w:t>
      </w:r>
      <w:r w:rsidR="0089794B" w:rsidRPr="005B5439">
        <w:rPr>
          <w:rFonts w:ascii="Arial" w:hAnsi="Arial" w:cs="Arial"/>
          <w:sz w:val="22"/>
          <w:szCs w:val="22"/>
        </w:rPr>
        <w:t xml:space="preserve">The Holder shall assess in writing, the risk of crowd disorder and anti-social behaviour which may cause physical harm or injury occurring at the ground and shall develop a written </w:t>
      </w:r>
      <w:r w:rsidR="0058242B">
        <w:rPr>
          <w:rFonts w:ascii="Arial" w:hAnsi="Arial" w:cs="Arial"/>
          <w:sz w:val="22"/>
          <w:szCs w:val="22"/>
        </w:rPr>
        <w:t>Crowd Disorder and Anti</w:t>
      </w:r>
      <w:r w:rsidR="00764F43">
        <w:rPr>
          <w:rFonts w:ascii="Arial" w:hAnsi="Arial" w:cs="Arial"/>
          <w:sz w:val="22"/>
          <w:szCs w:val="22"/>
        </w:rPr>
        <w:t>-social Behaviour P</w:t>
      </w:r>
      <w:r w:rsidR="0089794B" w:rsidRPr="005B5439">
        <w:rPr>
          <w:rFonts w:ascii="Arial" w:hAnsi="Arial" w:cs="Arial"/>
          <w:sz w:val="22"/>
          <w:szCs w:val="22"/>
        </w:rPr>
        <w:t xml:space="preserve">lan to deal with such risks. </w:t>
      </w:r>
    </w:p>
    <w:p w14:paraId="5C02E960" w14:textId="77777777" w:rsidR="0024208F" w:rsidRPr="005B5439" w:rsidRDefault="0024208F" w:rsidP="0058242B">
      <w:pPr>
        <w:ind w:left="720" w:hanging="720"/>
        <w:jc w:val="both"/>
        <w:rPr>
          <w:rFonts w:ascii="Arial" w:hAnsi="Arial" w:cs="Arial"/>
          <w:sz w:val="22"/>
          <w:szCs w:val="22"/>
        </w:rPr>
      </w:pPr>
    </w:p>
    <w:p w14:paraId="48536CA1" w14:textId="758ADCD4" w:rsidR="0089794B" w:rsidRPr="00997035" w:rsidRDefault="00CD4BC6" w:rsidP="00687AD8">
      <w:pPr>
        <w:ind w:left="567" w:hanging="567"/>
        <w:jc w:val="both"/>
        <w:rPr>
          <w:rFonts w:ascii="Arial" w:hAnsi="Arial" w:cs="Arial"/>
          <w:sz w:val="22"/>
          <w:szCs w:val="22"/>
        </w:rPr>
      </w:pPr>
      <w:r>
        <w:rPr>
          <w:rFonts w:ascii="Arial" w:hAnsi="Arial" w:cs="Arial"/>
          <w:sz w:val="22"/>
          <w:szCs w:val="22"/>
        </w:rPr>
        <w:t>25.1</w:t>
      </w:r>
      <w:r>
        <w:rPr>
          <w:rFonts w:ascii="Arial" w:hAnsi="Arial" w:cs="Arial"/>
          <w:sz w:val="22"/>
          <w:szCs w:val="22"/>
        </w:rPr>
        <w:tab/>
      </w:r>
      <w:r w:rsidR="0089794B" w:rsidRPr="00997035">
        <w:rPr>
          <w:rFonts w:ascii="Arial" w:hAnsi="Arial" w:cs="Arial"/>
          <w:sz w:val="22"/>
          <w:szCs w:val="22"/>
        </w:rPr>
        <w:t xml:space="preserve">The </w:t>
      </w:r>
      <w:r w:rsidR="00D0145A">
        <w:rPr>
          <w:rFonts w:ascii="Arial" w:hAnsi="Arial" w:cs="Arial"/>
          <w:sz w:val="22"/>
          <w:szCs w:val="22"/>
        </w:rPr>
        <w:t>Crowd Disorder and Anti-</w:t>
      </w:r>
      <w:r w:rsidR="005B5439">
        <w:rPr>
          <w:rFonts w:ascii="Arial" w:hAnsi="Arial" w:cs="Arial"/>
          <w:sz w:val="22"/>
          <w:szCs w:val="22"/>
        </w:rPr>
        <w:t xml:space="preserve">social Behaviour </w:t>
      </w:r>
      <w:r w:rsidR="00D0145A">
        <w:rPr>
          <w:rFonts w:ascii="Arial" w:hAnsi="Arial" w:cs="Arial"/>
          <w:sz w:val="22"/>
          <w:szCs w:val="22"/>
        </w:rPr>
        <w:t xml:space="preserve">Plan </w:t>
      </w:r>
      <w:r w:rsidR="0089794B" w:rsidRPr="00997035">
        <w:rPr>
          <w:rFonts w:ascii="Arial" w:hAnsi="Arial" w:cs="Arial"/>
          <w:sz w:val="22"/>
          <w:szCs w:val="22"/>
        </w:rPr>
        <w:t>shall be produced following consultation with the Police</w:t>
      </w:r>
      <w:r w:rsidR="005B5439">
        <w:rPr>
          <w:rFonts w:ascii="Arial" w:hAnsi="Arial" w:cs="Arial"/>
          <w:sz w:val="22"/>
          <w:szCs w:val="22"/>
        </w:rPr>
        <w:t xml:space="preserve"> and form a part of the </w:t>
      </w:r>
      <w:r w:rsidR="0089794B" w:rsidRPr="00997035">
        <w:rPr>
          <w:rFonts w:ascii="Arial" w:hAnsi="Arial" w:cs="Arial"/>
          <w:sz w:val="22"/>
          <w:szCs w:val="22"/>
        </w:rPr>
        <w:t>Operations Manual</w:t>
      </w:r>
      <w:r w:rsidR="005B5439">
        <w:rPr>
          <w:rFonts w:ascii="Arial" w:hAnsi="Arial" w:cs="Arial"/>
          <w:sz w:val="22"/>
          <w:szCs w:val="22"/>
        </w:rPr>
        <w:t>.</w:t>
      </w:r>
      <w:r w:rsidR="0089794B" w:rsidRPr="00997035">
        <w:rPr>
          <w:rFonts w:ascii="Arial" w:hAnsi="Arial" w:cs="Arial"/>
          <w:sz w:val="22"/>
          <w:szCs w:val="22"/>
        </w:rPr>
        <w:t xml:space="preserve"> Th</w:t>
      </w:r>
      <w:r w:rsidR="005B5439">
        <w:rPr>
          <w:rFonts w:ascii="Arial" w:hAnsi="Arial" w:cs="Arial"/>
          <w:sz w:val="22"/>
          <w:szCs w:val="22"/>
        </w:rPr>
        <w:t xml:space="preserve">is plan </w:t>
      </w:r>
      <w:r w:rsidR="0089794B" w:rsidRPr="00997035">
        <w:rPr>
          <w:rFonts w:ascii="Arial" w:hAnsi="Arial" w:cs="Arial"/>
          <w:sz w:val="22"/>
          <w:szCs w:val="22"/>
        </w:rPr>
        <w:t>shall be reviewed annually, after any incident, near miss or exercise.</w:t>
      </w:r>
    </w:p>
    <w:p w14:paraId="437B2757" w14:textId="77777777" w:rsidR="0089794B" w:rsidRPr="008939D5" w:rsidRDefault="0089794B" w:rsidP="0089794B">
      <w:pPr>
        <w:pStyle w:val="Indent1"/>
        <w:tabs>
          <w:tab w:val="clear" w:pos="720"/>
          <w:tab w:val="clear" w:pos="1440"/>
        </w:tabs>
        <w:rPr>
          <w:rFonts w:cs="Arial"/>
        </w:rPr>
      </w:pPr>
    </w:p>
    <w:p w14:paraId="45DF0345" w14:textId="314A634F" w:rsidR="00CD1D66" w:rsidRPr="008939D5" w:rsidRDefault="00F12AFB" w:rsidP="0089794B">
      <w:pPr>
        <w:ind w:left="720" w:hanging="720"/>
        <w:jc w:val="both"/>
        <w:rPr>
          <w:rFonts w:ascii="Arial" w:hAnsi="Arial" w:cs="Arial"/>
          <w:sz w:val="22"/>
          <w:szCs w:val="22"/>
        </w:rPr>
      </w:pPr>
      <w:r w:rsidRPr="008939D5">
        <w:rPr>
          <w:rFonts w:ascii="Arial" w:hAnsi="Arial" w:cs="Arial"/>
        </w:rPr>
        <w:t>2</w:t>
      </w:r>
      <w:r w:rsidR="00EC5BEE">
        <w:rPr>
          <w:rFonts w:ascii="Arial" w:hAnsi="Arial" w:cs="Arial"/>
        </w:rPr>
        <w:t>6</w:t>
      </w:r>
      <w:r w:rsidR="0089794B" w:rsidRPr="008939D5">
        <w:rPr>
          <w:rFonts w:ascii="Arial" w:hAnsi="Arial" w:cs="Arial"/>
        </w:rPr>
        <w:t>.</w:t>
      </w:r>
      <w:r w:rsidR="0089794B" w:rsidRPr="008939D5">
        <w:rPr>
          <w:rFonts w:ascii="Arial" w:hAnsi="Arial" w:cs="Arial"/>
        </w:rPr>
        <w:tab/>
      </w:r>
      <w:r w:rsidR="0089794B" w:rsidRPr="008939D5">
        <w:rPr>
          <w:rFonts w:ascii="Arial" w:hAnsi="Arial" w:cs="Arial"/>
          <w:sz w:val="22"/>
          <w:szCs w:val="22"/>
        </w:rPr>
        <w:t xml:space="preserve">The Holder shall </w:t>
      </w:r>
      <w:r w:rsidR="00046548" w:rsidRPr="008939D5">
        <w:rPr>
          <w:rFonts w:ascii="Arial" w:hAnsi="Arial" w:cs="Arial"/>
          <w:sz w:val="22"/>
          <w:szCs w:val="22"/>
        </w:rPr>
        <w:t>produce a security assessment to include</w:t>
      </w:r>
      <w:r w:rsidR="0089794B" w:rsidRPr="008939D5">
        <w:rPr>
          <w:rFonts w:ascii="Arial" w:hAnsi="Arial" w:cs="Arial"/>
          <w:sz w:val="22"/>
          <w:szCs w:val="22"/>
        </w:rPr>
        <w:t xml:space="preserve"> the risk of a terrorist incident occurring at the</w:t>
      </w:r>
      <w:r w:rsidR="00046548" w:rsidRPr="008939D5">
        <w:rPr>
          <w:rFonts w:ascii="Arial" w:hAnsi="Arial" w:cs="Arial"/>
          <w:sz w:val="22"/>
          <w:szCs w:val="22"/>
        </w:rPr>
        <w:t xml:space="preserve"> sports</w:t>
      </w:r>
      <w:r w:rsidR="0089794B" w:rsidRPr="008939D5">
        <w:rPr>
          <w:rFonts w:ascii="Arial" w:hAnsi="Arial" w:cs="Arial"/>
          <w:sz w:val="22"/>
          <w:szCs w:val="22"/>
        </w:rPr>
        <w:t xml:space="preserve"> ground which may cause physical harm or injury and shall develop a written</w:t>
      </w:r>
      <w:r w:rsidR="00046548" w:rsidRPr="008939D5">
        <w:rPr>
          <w:rFonts w:ascii="Arial" w:hAnsi="Arial" w:cs="Arial"/>
          <w:sz w:val="22"/>
          <w:szCs w:val="22"/>
        </w:rPr>
        <w:t xml:space="preserve"> </w:t>
      </w:r>
      <w:r w:rsidR="00E52F2A">
        <w:rPr>
          <w:rFonts w:ascii="Arial" w:hAnsi="Arial" w:cs="Arial"/>
          <w:sz w:val="22"/>
          <w:szCs w:val="22"/>
        </w:rPr>
        <w:t>Security and C</w:t>
      </w:r>
      <w:r w:rsidR="00855B98">
        <w:rPr>
          <w:rFonts w:ascii="Arial" w:hAnsi="Arial" w:cs="Arial"/>
          <w:sz w:val="22"/>
          <w:szCs w:val="22"/>
        </w:rPr>
        <w:t xml:space="preserve">ounter Terrorism </w:t>
      </w:r>
      <w:r w:rsidR="00E52F2A">
        <w:rPr>
          <w:rFonts w:ascii="Arial" w:hAnsi="Arial" w:cs="Arial"/>
          <w:sz w:val="22"/>
          <w:szCs w:val="22"/>
        </w:rPr>
        <w:t xml:space="preserve">Plan </w:t>
      </w:r>
      <w:r w:rsidR="0089794B" w:rsidRPr="008939D5">
        <w:rPr>
          <w:rFonts w:ascii="Arial" w:hAnsi="Arial" w:cs="Arial"/>
          <w:sz w:val="22"/>
          <w:szCs w:val="22"/>
        </w:rPr>
        <w:t xml:space="preserve">to deal with such risks. </w:t>
      </w:r>
    </w:p>
    <w:p w14:paraId="7099A8B9" w14:textId="51EAB8A4" w:rsidR="00FA7A4D" w:rsidRPr="008939D5" w:rsidRDefault="00FA7A4D" w:rsidP="0089794B">
      <w:pPr>
        <w:ind w:left="720" w:hanging="720"/>
        <w:jc w:val="both"/>
        <w:rPr>
          <w:rFonts w:ascii="Arial" w:hAnsi="Arial" w:cs="Arial"/>
          <w:sz w:val="22"/>
          <w:szCs w:val="22"/>
        </w:rPr>
      </w:pPr>
    </w:p>
    <w:p w14:paraId="6C1F47D9" w14:textId="57C1E130" w:rsidR="00FA7A4D" w:rsidRPr="00997035" w:rsidRDefault="00FA7A4D" w:rsidP="00FA7A4D">
      <w:pPr>
        <w:ind w:left="720"/>
        <w:jc w:val="both"/>
        <w:rPr>
          <w:rFonts w:ascii="Arial" w:hAnsi="Arial" w:cs="Arial"/>
          <w:sz w:val="22"/>
          <w:szCs w:val="22"/>
        </w:rPr>
      </w:pPr>
      <w:r w:rsidRPr="00997035">
        <w:rPr>
          <w:rFonts w:ascii="Arial" w:hAnsi="Arial" w:cs="Arial"/>
          <w:sz w:val="22"/>
          <w:szCs w:val="22"/>
        </w:rPr>
        <w:t xml:space="preserve">The </w:t>
      </w:r>
      <w:r>
        <w:rPr>
          <w:rFonts w:ascii="Arial" w:hAnsi="Arial" w:cs="Arial"/>
          <w:sz w:val="22"/>
          <w:szCs w:val="22"/>
        </w:rPr>
        <w:t xml:space="preserve">Security and </w:t>
      </w:r>
      <w:r w:rsidR="00DD183C">
        <w:rPr>
          <w:rFonts w:ascii="Arial" w:hAnsi="Arial" w:cs="Arial"/>
          <w:sz w:val="22"/>
          <w:szCs w:val="22"/>
        </w:rPr>
        <w:t>Counter Terrorism</w:t>
      </w:r>
      <w:r>
        <w:rPr>
          <w:rFonts w:ascii="Arial" w:hAnsi="Arial" w:cs="Arial"/>
          <w:sz w:val="22"/>
          <w:szCs w:val="22"/>
        </w:rPr>
        <w:t xml:space="preserve"> Plan </w:t>
      </w:r>
      <w:r w:rsidRPr="00997035">
        <w:rPr>
          <w:rFonts w:ascii="Arial" w:hAnsi="Arial" w:cs="Arial"/>
          <w:sz w:val="22"/>
          <w:szCs w:val="22"/>
        </w:rPr>
        <w:t>shall be produced following consultation with the Police</w:t>
      </w:r>
      <w:r>
        <w:rPr>
          <w:rFonts w:ascii="Arial" w:hAnsi="Arial" w:cs="Arial"/>
          <w:sz w:val="22"/>
          <w:szCs w:val="22"/>
        </w:rPr>
        <w:t xml:space="preserve"> and form a part of the </w:t>
      </w:r>
      <w:r w:rsidRPr="00997035">
        <w:rPr>
          <w:rFonts w:ascii="Arial" w:hAnsi="Arial" w:cs="Arial"/>
          <w:sz w:val="22"/>
          <w:szCs w:val="22"/>
        </w:rPr>
        <w:t>Operations Manual</w:t>
      </w:r>
      <w:r>
        <w:rPr>
          <w:rFonts w:ascii="Arial" w:hAnsi="Arial" w:cs="Arial"/>
          <w:sz w:val="22"/>
          <w:szCs w:val="22"/>
        </w:rPr>
        <w:t>.</w:t>
      </w:r>
      <w:r w:rsidRPr="00997035">
        <w:rPr>
          <w:rFonts w:ascii="Arial" w:hAnsi="Arial" w:cs="Arial"/>
          <w:sz w:val="22"/>
          <w:szCs w:val="22"/>
        </w:rPr>
        <w:t xml:space="preserve"> Th</w:t>
      </w:r>
      <w:r>
        <w:rPr>
          <w:rFonts w:ascii="Arial" w:hAnsi="Arial" w:cs="Arial"/>
          <w:sz w:val="22"/>
          <w:szCs w:val="22"/>
        </w:rPr>
        <w:t xml:space="preserve">is plan </w:t>
      </w:r>
      <w:r w:rsidRPr="00997035">
        <w:rPr>
          <w:rFonts w:ascii="Arial" w:hAnsi="Arial" w:cs="Arial"/>
          <w:sz w:val="22"/>
          <w:szCs w:val="22"/>
        </w:rPr>
        <w:t>shall be reviewed annually, after any incident, near miss or exercise.</w:t>
      </w:r>
    </w:p>
    <w:p w14:paraId="071436B6" w14:textId="77777777" w:rsidR="00FA7A4D" w:rsidRPr="009010DD" w:rsidRDefault="00FA7A4D" w:rsidP="00FA7A4D">
      <w:pPr>
        <w:pStyle w:val="Indent1"/>
        <w:tabs>
          <w:tab w:val="clear" w:pos="720"/>
          <w:tab w:val="clear" w:pos="1440"/>
        </w:tabs>
        <w:rPr>
          <w:rFonts w:cs="Arial"/>
        </w:rPr>
      </w:pPr>
    </w:p>
    <w:p w14:paraId="378C1B78" w14:textId="176D99AE" w:rsidR="006D7BFF" w:rsidRDefault="00E30E3B" w:rsidP="006D7BFF">
      <w:pPr>
        <w:pStyle w:val="Indent1"/>
        <w:tabs>
          <w:tab w:val="clear" w:pos="720"/>
          <w:tab w:val="clear" w:pos="1440"/>
        </w:tabs>
        <w:rPr>
          <w:rFonts w:cs="Arial"/>
        </w:rPr>
      </w:pPr>
      <w:r w:rsidRPr="009010DD">
        <w:rPr>
          <w:rFonts w:cs="Arial"/>
          <w:szCs w:val="22"/>
        </w:rPr>
        <w:t>2</w:t>
      </w:r>
      <w:r w:rsidR="00EC5BEE">
        <w:rPr>
          <w:rFonts w:cs="Arial"/>
          <w:szCs w:val="22"/>
        </w:rPr>
        <w:t>7</w:t>
      </w:r>
      <w:r w:rsidR="006D7BFF" w:rsidRPr="009010DD">
        <w:rPr>
          <w:rFonts w:cs="Arial"/>
          <w:szCs w:val="22"/>
        </w:rPr>
        <w:t>.</w:t>
      </w:r>
      <w:r w:rsidR="006D7BFF" w:rsidRPr="009010DD">
        <w:rPr>
          <w:rFonts w:cs="Arial"/>
          <w:szCs w:val="22"/>
        </w:rPr>
        <w:tab/>
      </w:r>
      <w:r w:rsidR="005F5C6D" w:rsidRPr="009010DD">
        <w:rPr>
          <w:rFonts w:cs="Arial"/>
          <w:szCs w:val="22"/>
        </w:rPr>
        <w:t xml:space="preserve">Using best </w:t>
      </w:r>
      <w:r w:rsidR="009010DD" w:rsidRPr="009010DD">
        <w:rPr>
          <w:rFonts w:cs="Arial"/>
        </w:rPr>
        <w:t>endeavours, t</w:t>
      </w:r>
      <w:r w:rsidR="006D7BFF" w:rsidRPr="009010DD">
        <w:rPr>
          <w:rFonts w:cs="Arial"/>
        </w:rPr>
        <w:t xml:space="preserve">he Holder </w:t>
      </w:r>
      <w:r w:rsidR="009010DD" w:rsidRPr="009010DD">
        <w:rPr>
          <w:rFonts w:cs="Arial"/>
        </w:rPr>
        <w:t xml:space="preserve">will </w:t>
      </w:r>
      <w:r w:rsidR="006D7BFF" w:rsidRPr="009010DD">
        <w:rPr>
          <w:rFonts w:cs="Arial"/>
        </w:rPr>
        <w:t xml:space="preserve">agree a Statement of Intent with the </w:t>
      </w:r>
      <w:r w:rsidR="0024208F" w:rsidRPr="009010DD">
        <w:rPr>
          <w:rFonts w:cs="Arial"/>
        </w:rPr>
        <w:t>P</w:t>
      </w:r>
      <w:r w:rsidR="006D7BFF" w:rsidRPr="009010DD">
        <w:rPr>
          <w:rFonts w:cs="Arial"/>
        </w:rPr>
        <w:t>olice over their respective roles.</w:t>
      </w:r>
    </w:p>
    <w:p w14:paraId="56370689" w14:textId="5181261B" w:rsidR="008127BF" w:rsidRDefault="00C356FC" w:rsidP="00E162C2">
      <w:pPr>
        <w:ind w:left="720"/>
        <w:jc w:val="both"/>
        <w:rPr>
          <w:rFonts w:ascii="Arial" w:hAnsi="Arial" w:cs="Arial"/>
          <w:sz w:val="22"/>
          <w:szCs w:val="22"/>
        </w:rPr>
      </w:pPr>
      <w:r>
        <w:rPr>
          <w:rFonts w:ascii="Arial" w:hAnsi="Arial" w:cs="Arial"/>
          <w:sz w:val="22"/>
          <w:szCs w:val="22"/>
        </w:rPr>
        <w:t xml:space="preserve">   </w:t>
      </w:r>
    </w:p>
    <w:p w14:paraId="64BF25B1" w14:textId="319A49FB" w:rsidR="001F636B" w:rsidRPr="00923083" w:rsidRDefault="001F636B" w:rsidP="001F636B">
      <w:pPr>
        <w:pStyle w:val="Indent1"/>
        <w:tabs>
          <w:tab w:val="clear" w:pos="720"/>
          <w:tab w:val="clear" w:pos="1440"/>
        </w:tabs>
        <w:rPr>
          <w:rFonts w:cs="Arial"/>
          <w:szCs w:val="22"/>
        </w:rPr>
      </w:pPr>
      <w:r w:rsidRPr="00923083">
        <w:rPr>
          <w:rFonts w:cs="Arial"/>
          <w:szCs w:val="22"/>
        </w:rPr>
        <w:t>2</w:t>
      </w:r>
      <w:r w:rsidR="00EC5BEE">
        <w:rPr>
          <w:rFonts w:cs="Arial"/>
          <w:szCs w:val="22"/>
        </w:rPr>
        <w:t>8</w:t>
      </w:r>
      <w:r w:rsidRPr="00923083">
        <w:rPr>
          <w:rFonts w:cs="Arial"/>
          <w:szCs w:val="22"/>
        </w:rPr>
        <w:t>.</w:t>
      </w:r>
      <w:r w:rsidRPr="00923083">
        <w:rPr>
          <w:rFonts w:cs="Arial"/>
          <w:szCs w:val="22"/>
        </w:rPr>
        <w:tab/>
        <w:t xml:space="preserve">The Holder shall notify the </w:t>
      </w:r>
      <w:r w:rsidR="00445ADD">
        <w:rPr>
          <w:rFonts w:cs="Arial"/>
          <w:szCs w:val="22"/>
        </w:rPr>
        <w:t>Local Authority</w:t>
      </w:r>
      <w:r w:rsidRPr="00923083">
        <w:rPr>
          <w:rFonts w:cs="Arial"/>
          <w:szCs w:val="22"/>
        </w:rPr>
        <w:t xml:space="preserve">, in writing, at </w:t>
      </w:r>
      <w:r w:rsidRPr="0028105F">
        <w:rPr>
          <w:rFonts w:cs="Arial"/>
          <w:szCs w:val="22"/>
        </w:rPr>
        <w:t xml:space="preserve">least 28 days before any </w:t>
      </w:r>
      <w:r w:rsidR="00923083" w:rsidRPr="0028105F">
        <w:rPr>
          <w:rFonts w:cs="Arial"/>
          <w:szCs w:val="22"/>
        </w:rPr>
        <w:t xml:space="preserve">significant </w:t>
      </w:r>
      <w:r w:rsidRPr="0028105F">
        <w:rPr>
          <w:rFonts w:cs="Arial"/>
          <w:szCs w:val="22"/>
        </w:rPr>
        <w:t>change of circumstances affecting this certificate. Any changes, which</w:t>
      </w:r>
      <w:r w:rsidRPr="00923083">
        <w:rPr>
          <w:rFonts w:cs="Arial"/>
          <w:szCs w:val="22"/>
        </w:rPr>
        <w:t xml:space="preserve"> may involve alterations or conditions at the ground, shall be accompanied by sufficient information:</w:t>
      </w:r>
    </w:p>
    <w:p w14:paraId="1415ECDE" w14:textId="77777777" w:rsidR="001F636B" w:rsidRPr="00DF5AFA" w:rsidRDefault="001F636B" w:rsidP="001F636B">
      <w:pPr>
        <w:pStyle w:val="Indent1"/>
        <w:tabs>
          <w:tab w:val="clear" w:pos="720"/>
          <w:tab w:val="clear" w:pos="1440"/>
        </w:tabs>
        <w:rPr>
          <w:rFonts w:cs="Arial"/>
          <w:szCs w:val="22"/>
        </w:rPr>
      </w:pPr>
    </w:p>
    <w:p w14:paraId="55FE61AF" w14:textId="15B4C5DC" w:rsidR="001F636B" w:rsidRPr="00DF5AFA" w:rsidRDefault="001F636B" w:rsidP="00CD4BC6">
      <w:pPr>
        <w:pStyle w:val="Heading2"/>
        <w:tabs>
          <w:tab w:val="clear" w:pos="-1128"/>
          <w:tab w:val="clear" w:pos="-720"/>
          <w:tab w:val="clear" w:pos="0"/>
          <w:tab w:val="clear" w:pos="1080"/>
          <w:tab w:val="clear" w:pos="1800"/>
        </w:tabs>
        <w:ind w:left="1440" w:hanging="731"/>
        <w:jc w:val="both"/>
      </w:pPr>
      <w:r w:rsidRPr="00DF5AFA">
        <w:rPr>
          <w:rFonts w:cs="Arial"/>
          <w:b w:val="0"/>
          <w:bCs/>
          <w:sz w:val="22"/>
          <w:szCs w:val="22"/>
        </w:rPr>
        <w:t>(a)</w:t>
      </w:r>
      <w:r w:rsidRPr="00DF5AFA">
        <w:rPr>
          <w:rFonts w:cs="Arial"/>
          <w:b w:val="0"/>
          <w:bCs/>
          <w:sz w:val="22"/>
          <w:szCs w:val="22"/>
        </w:rPr>
        <w:tab/>
        <w:t xml:space="preserve">Such information shall include two sets of </w:t>
      </w:r>
      <w:r w:rsidRPr="00102738">
        <w:rPr>
          <w:rFonts w:cs="Arial"/>
          <w:b w:val="0"/>
          <w:bCs/>
          <w:sz w:val="22"/>
          <w:szCs w:val="22"/>
        </w:rPr>
        <w:t>drawings to an appropriate scale to clearly show the proposed works,</w:t>
      </w:r>
      <w:r w:rsidRPr="00DF5AFA">
        <w:rPr>
          <w:rFonts w:cs="Arial"/>
          <w:b w:val="0"/>
          <w:bCs/>
          <w:sz w:val="22"/>
          <w:szCs w:val="22"/>
        </w:rPr>
        <w:t xml:space="preserve"> capacity calculations and risk assessments and such other drawings as may be necessary</w:t>
      </w:r>
      <w:r w:rsidR="00CD4BC6">
        <w:rPr>
          <w:rFonts w:cs="Arial"/>
          <w:b w:val="0"/>
          <w:bCs/>
          <w:sz w:val="22"/>
          <w:szCs w:val="22"/>
        </w:rPr>
        <w:t>; and</w:t>
      </w:r>
    </w:p>
    <w:p w14:paraId="1AF65C54" w14:textId="049913B2" w:rsidR="001F636B" w:rsidRDefault="001F636B" w:rsidP="001F636B">
      <w:pPr>
        <w:ind w:left="1440" w:hanging="720"/>
        <w:jc w:val="both"/>
        <w:rPr>
          <w:rFonts w:cs="Arial"/>
          <w:sz w:val="22"/>
          <w:szCs w:val="22"/>
        </w:rPr>
      </w:pPr>
      <w:r w:rsidRPr="001F636B">
        <w:rPr>
          <w:rFonts w:ascii="Arial" w:hAnsi="Arial" w:cs="Arial"/>
          <w:sz w:val="22"/>
          <w:szCs w:val="22"/>
        </w:rPr>
        <w:t>(b)</w:t>
      </w:r>
      <w:r w:rsidRPr="00DF5AFA">
        <w:rPr>
          <w:rFonts w:cs="Arial"/>
          <w:sz w:val="22"/>
          <w:szCs w:val="22"/>
        </w:rPr>
        <w:tab/>
      </w:r>
      <w:r w:rsidRPr="001F636B">
        <w:rPr>
          <w:rFonts w:ascii="Arial" w:hAnsi="Arial" w:cs="Arial"/>
          <w:sz w:val="22"/>
          <w:szCs w:val="22"/>
        </w:rPr>
        <w:t xml:space="preserve">Such calculations, risk assessments and other details as are necessary, or are further required by the </w:t>
      </w:r>
      <w:r w:rsidR="00445ADD">
        <w:rPr>
          <w:rFonts w:ascii="Arial" w:hAnsi="Arial" w:cs="Arial"/>
          <w:sz w:val="22"/>
          <w:szCs w:val="22"/>
        </w:rPr>
        <w:t>Local Authority</w:t>
      </w:r>
      <w:r w:rsidRPr="001F636B">
        <w:rPr>
          <w:rFonts w:ascii="Arial" w:hAnsi="Arial" w:cs="Arial"/>
          <w:sz w:val="22"/>
          <w:szCs w:val="22"/>
        </w:rPr>
        <w:t xml:space="preserve"> to enable them to undertake the necessary consultation and to make an informed decision on the application.</w:t>
      </w:r>
    </w:p>
    <w:p w14:paraId="7840CF9D" w14:textId="77777777" w:rsidR="001F636B" w:rsidRPr="00DF5AFA" w:rsidRDefault="001F636B" w:rsidP="001F636B">
      <w:pPr>
        <w:ind w:left="720" w:hanging="720"/>
        <w:jc w:val="both"/>
        <w:rPr>
          <w:rFonts w:ascii="Arial" w:hAnsi="Arial" w:cs="Arial"/>
          <w:sz w:val="22"/>
          <w:szCs w:val="22"/>
        </w:rPr>
      </w:pPr>
    </w:p>
    <w:p w14:paraId="6969B6B7" w14:textId="466C5986" w:rsidR="001F636B" w:rsidRPr="00680359" w:rsidRDefault="001F636B" w:rsidP="001B6B33">
      <w:pPr>
        <w:ind w:left="720" w:hanging="720"/>
        <w:jc w:val="both"/>
        <w:rPr>
          <w:rFonts w:ascii="Arial" w:hAnsi="Arial" w:cs="Arial"/>
          <w:sz w:val="22"/>
          <w:szCs w:val="22"/>
        </w:rPr>
      </w:pPr>
      <w:r>
        <w:rPr>
          <w:rFonts w:ascii="Arial" w:hAnsi="Arial" w:cs="Arial"/>
          <w:sz w:val="22"/>
          <w:szCs w:val="22"/>
        </w:rPr>
        <w:t>2</w:t>
      </w:r>
      <w:r w:rsidR="00EC5BEE">
        <w:rPr>
          <w:rFonts w:ascii="Arial" w:hAnsi="Arial" w:cs="Arial"/>
          <w:sz w:val="22"/>
          <w:szCs w:val="22"/>
        </w:rPr>
        <w:t>9</w:t>
      </w:r>
      <w:r>
        <w:rPr>
          <w:rFonts w:ascii="Arial" w:hAnsi="Arial" w:cs="Arial"/>
          <w:sz w:val="22"/>
          <w:szCs w:val="22"/>
        </w:rPr>
        <w:t>.</w:t>
      </w:r>
      <w:r>
        <w:rPr>
          <w:rFonts w:ascii="Arial" w:hAnsi="Arial" w:cs="Arial"/>
          <w:sz w:val="22"/>
          <w:szCs w:val="22"/>
        </w:rPr>
        <w:tab/>
      </w:r>
      <w:r w:rsidRPr="00680359">
        <w:rPr>
          <w:rFonts w:ascii="Arial" w:hAnsi="Arial" w:cs="Arial"/>
          <w:sz w:val="22"/>
          <w:szCs w:val="22"/>
        </w:rPr>
        <w:t>No</w:t>
      </w:r>
      <w:r w:rsidR="00046548" w:rsidRPr="00680359">
        <w:rPr>
          <w:rFonts w:ascii="Arial" w:hAnsi="Arial" w:cs="Arial"/>
          <w:sz w:val="22"/>
          <w:szCs w:val="22"/>
        </w:rPr>
        <w:t xml:space="preserve"> </w:t>
      </w:r>
      <w:r w:rsidRPr="00680359">
        <w:rPr>
          <w:rFonts w:ascii="Arial" w:hAnsi="Arial" w:cs="Arial"/>
          <w:sz w:val="22"/>
          <w:szCs w:val="22"/>
        </w:rPr>
        <w:t xml:space="preserve">alteration or addition shall be made to the sports ground or its structures or installations without the prior consent of the </w:t>
      </w:r>
      <w:r w:rsidR="00445ADD">
        <w:rPr>
          <w:rFonts w:ascii="Arial" w:hAnsi="Arial" w:cs="Arial"/>
          <w:sz w:val="22"/>
          <w:szCs w:val="22"/>
        </w:rPr>
        <w:t>Local Authority</w:t>
      </w:r>
      <w:r w:rsidRPr="00680359">
        <w:rPr>
          <w:rFonts w:ascii="Arial" w:hAnsi="Arial" w:cs="Arial"/>
          <w:sz w:val="22"/>
          <w:szCs w:val="22"/>
        </w:rPr>
        <w:t>.</w:t>
      </w:r>
    </w:p>
    <w:p w14:paraId="4001CD43" w14:textId="77777777" w:rsidR="008D4BEE" w:rsidRPr="00DF5AFA" w:rsidRDefault="008D4BEE" w:rsidP="001B6B33">
      <w:pPr>
        <w:ind w:left="720" w:hanging="720"/>
        <w:jc w:val="both"/>
        <w:rPr>
          <w:rFonts w:ascii="Arial" w:hAnsi="Arial" w:cs="Arial"/>
          <w:sz w:val="22"/>
          <w:szCs w:val="22"/>
        </w:rPr>
      </w:pPr>
    </w:p>
    <w:p w14:paraId="202C5B28" w14:textId="492B3863" w:rsidR="008D4BEE" w:rsidRPr="007B7BA0" w:rsidRDefault="00EC5BEE" w:rsidP="001B6B33">
      <w:pPr>
        <w:ind w:left="720" w:hanging="720"/>
        <w:jc w:val="both"/>
        <w:rPr>
          <w:rFonts w:ascii="Arial" w:hAnsi="Arial" w:cs="Arial"/>
          <w:sz w:val="22"/>
          <w:szCs w:val="22"/>
        </w:rPr>
      </w:pPr>
      <w:r>
        <w:rPr>
          <w:rFonts w:ascii="Arial" w:hAnsi="Arial" w:cs="Arial"/>
          <w:sz w:val="22"/>
          <w:szCs w:val="22"/>
        </w:rPr>
        <w:t>30</w:t>
      </w:r>
      <w:r w:rsidR="008D4BEE" w:rsidRPr="007B7BA0">
        <w:rPr>
          <w:rFonts w:ascii="Arial" w:hAnsi="Arial" w:cs="Arial"/>
          <w:sz w:val="22"/>
          <w:szCs w:val="22"/>
        </w:rPr>
        <w:t>.</w:t>
      </w:r>
      <w:r w:rsidR="008D4BEE" w:rsidRPr="007B7BA0">
        <w:rPr>
          <w:rFonts w:ascii="Arial" w:hAnsi="Arial" w:cs="Arial"/>
          <w:sz w:val="22"/>
          <w:szCs w:val="22"/>
        </w:rPr>
        <w:tab/>
        <w:t xml:space="preserve">The Holder shall draw up and keep up to date </w:t>
      </w:r>
      <w:r w:rsidR="00A04AC3" w:rsidRPr="007B7BA0">
        <w:rPr>
          <w:rFonts w:ascii="Arial" w:hAnsi="Arial" w:cs="Arial"/>
          <w:sz w:val="22"/>
          <w:szCs w:val="22"/>
        </w:rPr>
        <w:t xml:space="preserve">site </w:t>
      </w:r>
      <w:r w:rsidR="008D4BEE" w:rsidRPr="007B7BA0">
        <w:rPr>
          <w:rFonts w:ascii="Arial" w:hAnsi="Arial" w:cs="Arial"/>
          <w:sz w:val="22"/>
          <w:szCs w:val="22"/>
        </w:rPr>
        <w:t xml:space="preserve">plans showing the layout of the sports ground, buildings, equipment, and all details considered necessary by the </w:t>
      </w:r>
      <w:r w:rsidR="00445ADD">
        <w:rPr>
          <w:rFonts w:ascii="Arial" w:hAnsi="Arial" w:cs="Arial"/>
          <w:sz w:val="22"/>
          <w:szCs w:val="22"/>
        </w:rPr>
        <w:t>Local Authority</w:t>
      </w:r>
      <w:r w:rsidR="008D4BEE" w:rsidRPr="007B7BA0">
        <w:rPr>
          <w:rFonts w:ascii="Arial" w:hAnsi="Arial" w:cs="Arial"/>
          <w:sz w:val="22"/>
          <w:szCs w:val="22"/>
        </w:rPr>
        <w:t xml:space="preserve"> in connection with the Safety Certificate and shall supply the </w:t>
      </w:r>
      <w:r w:rsidR="00445ADD">
        <w:rPr>
          <w:rFonts w:ascii="Arial" w:hAnsi="Arial" w:cs="Arial"/>
          <w:sz w:val="22"/>
          <w:szCs w:val="22"/>
        </w:rPr>
        <w:t>Local Authority</w:t>
      </w:r>
      <w:r w:rsidR="008D4BEE" w:rsidRPr="007B7BA0">
        <w:rPr>
          <w:rFonts w:ascii="Arial" w:hAnsi="Arial" w:cs="Arial"/>
          <w:sz w:val="22"/>
          <w:szCs w:val="22"/>
        </w:rPr>
        <w:t xml:space="preserve"> with copies</w:t>
      </w:r>
      <w:r w:rsidR="00B21D0E">
        <w:rPr>
          <w:rFonts w:ascii="Arial" w:hAnsi="Arial" w:cs="Arial"/>
          <w:sz w:val="22"/>
          <w:szCs w:val="22"/>
        </w:rPr>
        <w:t xml:space="preserve"> (Appendix </w:t>
      </w:r>
      <w:r w:rsidR="008F3462">
        <w:rPr>
          <w:rFonts w:ascii="Arial" w:hAnsi="Arial" w:cs="Arial"/>
          <w:sz w:val="22"/>
          <w:szCs w:val="22"/>
        </w:rPr>
        <w:t>4</w:t>
      </w:r>
      <w:r w:rsidR="00B21D0E">
        <w:rPr>
          <w:rFonts w:ascii="Arial" w:hAnsi="Arial" w:cs="Arial"/>
          <w:sz w:val="22"/>
          <w:szCs w:val="22"/>
        </w:rPr>
        <w:t>)</w:t>
      </w:r>
      <w:r w:rsidR="006A0494">
        <w:rPr>
          <w:rFonts w:ascii="Arial" w:hAnsi="Arial" w:cs="Arial"/>
          <w:sz w:val="22"/>
          <w:szCs w:val="22"/>
        </w:rPr>
        <w:t>.</w:t>
      </w:r>
    </w:p>
    <w:p w14:paraId="60B1E2DF" w14:textId="77777777" w:rsidR="008D4BEE" w:rsidRPr="00DF5AFA" w:rsidRDefault="008D4BEE" w:rsidP="001B6B33">
      <w:pPr>
        <w:ind w:left="720" w:hanging="720"/>
        <w:jc w:val="both"/>
        <w:rPr>
          <w:rFonts w:ascii="Arial" w:hAnsi="Arial" w:cs="Arial"/>
          <w:sz w:val="22"/>
          <w:szCs w:val="22"/>
        </w:rPr>
      </w:pPr>
    </w:p>
    <w:p w14:paraId="3DAAD9F6" w14:textId="330560D0" w:rsidR="00C96C6D" w:rsidRDefault="00F12AFB" w:rsidP="001B6B33">
      <w:pPr>
        <w:ind w:left="720" w:hanging="720"/>
        <w:jc w:val="both"/>
        <w:rPr>
          <w:rFonts w:ascii="Arial" w:hAnsi="Arial" w:cs="Arial"/>
          <w:sz w:val="22"/>
          <w:szCs w:val="22"/>
        </w:rPr>
      </w:pPr>
      <w:r>
        <w:rPr>
          <w:rFonts w:ascii="Arial" w:hAnsi="Arial" w:cs="Arial"/>
          <w:sz w:val="22"/>
          <w:szCs w:val="22"/>
        </w:rPr>
        <w:t>3</w:t>
      </w:r>
      <w:r w:rsidR="00EC5BEE">
        <w:rPr>
          <w:rFonts w:ascii="Arial" w:hAnsi="Arial" w:cs="Arial"/>
          <w:sz w:val="22"/>
          <w:szCs w:val="22"/>
        </w:rPr>
        <w:t>1</w:t>
      </w:r>
      <w:r w:rsidR="008D4BEE" w:rsidRPr="007B7BA0">
        <w:rPr>
          <w:rFonts w:ascii="Arial" w:hAnsi="Arial" w:cs="Arial"/>
          <w:sz w:val="22"/>
          <w:szCs w:val="22"/>
        </w:rPr>
        <w:t>.</w:t>
      </w:r>
      <w:r w:rsidR="008D4BEE" w:rsidRPr="007B7BA0">
        <w:rPr>
          <w:rFonts w:ascii="Arial" w:hAnsi="Arial" w:cs="Arial"/>
          <w:sz w:val="22"/>
          <w:szCs w:val="22"/>
        </w:rPr>
        <w:tab/>
        <w:t xml:space="preserve">This </w:t>
      </w:r>
      <w:r w:rsidR="00CD1D66" w:rsidRPr="007B7BA0">
        <w:rPr>
          <w:rFonts w:ascii="Arial" w:hAnsi="Arial" w:cs="Arial"/>
          <w:sz w:val="22"/>
          <w:szCs w:val="22"/>
        </w:rPr>
        <w:t xml:space="preserve">Safety </w:t>
      </w:r>
      <w:r w:rsidR="008D4BEE" w:rsidRPr="007B7BA0">
        <w:rPr>
          <w:rFonts w:ascii="Arial" w:hAnsi="Arial" w:cs="Arial"/>
          <w:sz w:val="22"/>
          <w:szCs w:val="22"/>
        </w:rPr>
        <w:t xml:space="preserve">Certificate is issued without prejudice to other legislation controlling the construction or use of sports grounds or buildings or otherwise affecting the Holder and does not invalidate any statutory obligation upon the Holder. </w:t>
      </w:r>
    </w:p>
    <w:p w14:paraId="539328CF" w14:textId="77777777" w:rsidR="00C96C6D" w:rsidRDefault="00C96C6D" w:rsidP="001B6B33">
      <w:pPr>
        <w:ind w:left="720" w:hanging="720"/>
        <w:jc w:val="both"/>
        <w:rPr>
          <w:rFonts w:ascii="Arial" w:hAnsi="Arial" w:cs="Arial"/>
          <w:sz w:val="22"/>
          <w:szCs w:val="22"/>
        </w:rPr>
      </w:pPr>
    </w:p>
    <w:p w14:paraId="4F917ECA" w14:textId="26727A50" w:rsidR="00C96C6D" w:rsidRPr="006643EE" w:rsidRDefault="00C96C6D" w:rsidP="00C96C6D">
      <w:pPr>
        <w:ind w:left="720" w:hanging="720"/>
        <w:jc w:val="both"/>
        <w:rPr>
          <w:rFonts w:ascii="Arial" w:hAnsi="Arial" w:cs="Arial"/>
          <w:sz w:val="22"/>
          <w:szCs w:val="22"/>
        </w:rPr>
      </w:pPr>
      <w:r w:rsidRPr="006643EE">
        <w:rPr>
          <w:rFonts w:ascii="Arial" w:hAnsi="Arial" w:cs="Arial"/>
          <w:sz w:val="22"/>
          <w:szCs w:val="22"/>
        </w:rPr>
        <w:t>3</w:t>
      </w:r>
      <w:r w:rsidR="00EC5BEE">
        <w:rPr>
          <w:rFonts w:ascii="Arial" w:hAnsi="Arial" w:cs="Arial"/>
          <w:sz w:val="22"/>
          <w:szCs w:val="22"/>
        </w:rPr>
        <w:t>2</w:t>
      </w:r>
      <w:r w:rsidRPr="006643EE">
        <w:rPr>
          <w:rFonts w:ascii="Arial" w:hAnsi="Arial" w:cs="Arial"/>
          <w:sz w:val="22"/>
          <w:szCs w:val="22"/>
        </w:rPr>
        <w:t xml:space="preserve">. </w:t>
      </w:r>
      <w:r w:rsidRPr="006643EE">
        <w:rPr>
          <w:rFonts w:ascii="Arial" w:hAnsi="Arial" w:cs="Arial"/>
          <w:sz w:val="22"/>
          <w:szCs w:val="22"/>
        </w:rPr>
        <w:tab/>
        <w:t>The Holder shall ensure compliance with any relevant regulations issued by the Government in response to a public health emergency.</w:t>
      </w:r>
    </w:p>
    <w:p w14:paraId="1BB9F350" w14:textId="77777777" w:rsidR="00C96C6D" w:rsidRPr="006643EE" w:rsidRDefault="00C96C6D" w:rsidP="00C96C6D">
      <w:pPr>
        <w:ind w:left="720" w:hanging="720"/>
        <w:jc w:val="both"/>
        <w:rPr>
          <w:rFonts w:ascii="Arial" w:hAnsi="Arial" w:cs="Arial"/>
          <w:sz w:val="22"/>
          <w:szCs w:val="22"/>
        </w:rPr>
      </w:pPr>
    </w:p>
    <w:p w14:paraId="47B7F511" w14:textId="54484CE2" w:rsidR="00C96C6D" w:rsidRPr="006643EE" w:rsidRDefault="00CD4BC6" w:rsidP="00687AD8">
      <w:pPr>
        <w:ind w:left="709" w:hanging="709"/>
        <w:jc w:val="both"/>
        <w:rPr>
          <w:rFonts w:ascii="Arial" w:hAnsi="Arial" w:cs="Arial"/>
          <w:sz w:val="22"/>
          <w:szCs w:val="22"/>
        </w:rPr>
      </w:pPr>
      <w:r>
        <w:rPr>
          <w:rFonts w:ascii="Arial" w:hAnsi="Arial" w:cs="Arial"/>
          <w:sz w:val="22"/>
          <w:szCs w:val="22"/>
        </w:rPr>
        <w:t>32.1</w:t>
      </w:r>
      <w:r>
        <w:rPr>
          <w:rFonts w:ascii="Arial" w:hAnsi="Arial" w:cs="Arial"/>
          <w:sz w:val="22"/>
          <w:szCs w:val="22"/>
        </w:rPr>
        <w:tab/>
      </w:r>
      <w:r w:rsidR="00C96C6D" w:rsidRPr="006643EE">
        <w:rPr>
          <w:rFonts w:ascii="Arial" w:hAnsi="Arial" w:cs="Arial"/>
          <w:sz w:val="22"/>
          <w:szCs w:val="22"/>
        </w:rPr>
        <w:t xml:space="preserve">The Holder will develop suitable and sufficient operational plans to respond to such an emergency and ensure compliance with any associated regulations. These amended operational plans will form a part of the Operations Manual.   </w:t>
      </w:r>
    </w:p>
    <w:p w14:paraId="2CD254CE" w14:textId="5E789904" w:rsidR="00A97D95" w:rsidRPr="007B7BA0" w:rsidRDefault="008D4BEE" w:rsidP="00687AD8">
      <w:pPr>
        <w:ind w:left="709" w:hanging="720"/>
        <w:jc w:val="both"/>
        <w:rPr>
          <w:rFonts w:ascii="Arial" w:hAnsi="Arial" w:cs="Arial"/>
          <w:sz w:val="22"/>
          <w:szCs w:val="22"/>
        </w:rPr>
      </w:pPr>
      <w:r w:rsidRPr="007B7BA0">
        <w:rPr>
          <w:rFonts w:ascii="Arial" w:hAnsi="Arial" w:cs="Arial"/>
          <w:sz w:val="22"/>
          <w:szCs w:val="22"/>
        </w:rPr>
        <w:t xml:space="preserve"> </w:t>
      </w:r>
    </w:p>
    <w:p w14:paraId="03911D39" w14:textId="59779F6C" w:rsidR="008008A3" w:rsidRDefault="00080C97" w:rsidP="00080C97">
      <w:pPr>
        <w:jc w:val="both"/>
        <w:rPr>
          <w:rFonts w:ascii="Arial" w:hAnsi="Arial" w:cs="Arial"/>
          <w:sz w:val="22"/>
          <w:szCs w:val="22"/>
        </w:rPr>
      </w:pPr>
      <w:r w:rsidRPr="008127BF">
        <w:rPr>
          <w:rFonts w:ascii="Arial" w:hAnsi="Arial" w:cs="Arial"/>
          <w:sz w:val="22"/>
          <w:szCs w:val="22"/>
        </w:rPr>
        <w:t>3</w:t>
      </w:r>
      <w:r w:rsidR="00EC5BEE">
        <w:rPr>
          <w:rFonts w:ascii="Arial" w:hAnsi="Arial" w:cs="Arial"/>
          <w:sz w:val="22"/>
          <w:szCs w:val="22"/>
        </w:rPr>
        <w:t>3</w:t>
      </w:r>
      <w:r w:rsidRPr="008127BF">
        <w:rPr>
          <w:rFonts w:ascii="Arial" w:hAnsi="Arial" w:cs="Arial"/>
          <w:sz w:val="22"/>
          <w:szCs w:val="22"/>
        </w:rPr>
        <w:t xml:space="preserve">.      The </w:t>
      </w:r>
      <w:r w:rsidR="00445ADD">
        <w:rPr>
          <w:rFonts w:ascii="Arial" w:hAnsi="Arial" w:cs="Arial"/>
          <w:sz w:val="22"/>
          <w:szCs w:val="22"/>
        </w:rPr>
        <w:t>Local Authority</w:t>
      </w:r>
      <w:r w:rsidRPr="008127BF">
        <w:rPr>
          <w:rFonts w:ascii="Arial" w:hAnsi="Arial" w:cs="Arial"/>
          <w:sz w:val="22"/>
          <w:szCs w:val="22"/>
        </w:rPr>
        <w:t xml:space="preserve"> will review this Safety Certificate annually</w:t>
      </w:r>
      <w:r w:rsidR="008008A3">
        <w:rPr>
          <w:rFonts w:ascii="Arial" w:hAnsi="Arial" w:cs="Arial"/>
          <w:sz w:val="22"/>
          <w:szCs w:val="22"/>
        </w:rPr>
        <w:t xml:space="preserve"> or following any </w:t>
      </w:r>
    </w:p>
    <w:p w14:paraId="78F1FE30" w14:textId="3124BF1C" w:rsidR="00080C97" w:rsidRPr="00DF5AFA" w:rsidRDefault="008008A3" w:rsidP="00080C97">
      <w:pPr>
        <w:jc w:val="both"/>
        <w:rPr>
          <w:rFonts w:ascii="Arial" w:hAnsi="Arial" w:cs="Arial"/>
          <w:sz w:val="22"/>
          <w:szCs w:val="22"/>
        </w:rPr>
      </w:pPr>
      <w:r>
        <w:rPr>
          <w:rFonts w:ascii="Arial" w:hAnsi="Arial" w:cs="Arial"/>
          <w:sz w:val="22"/>
          <w:szCs w:val="22"/>
        </w:rPr>
        <w:t xml:space="preserve">           significant incident at the ground</w:t>
      </w:r>
      <w:r w:rsidR="00080C97" w:rsidRPr="008127BF">
        <w:rPr>
          <w:rFonts w:ascii="Arial" w:hAnsi="Arial" w:cs="Arial"/>
          <w:sz w:val="22"/>
          <w:szCs w:val="22"/>
        </w:rPr>
        <w:t xml:space="preserve">.      </w:t>
      </w:r>
    </w:p>
    <w:p w14:paraId="4F0DB6F5" w14:textId="77777777" w:rsidR="00A30A24" w:rsidRDefault="00A30A24" w:rsidP="00080C97">
      <w:pPr>
        <w:jc w:val="both"/>
        <w:rPr>
          <w:rFonts w:ascii="Arial" w:hAnsi="Arial" w:cs="Arial"/>
          <w:sz w:val="22"/>
          <w:szCs w:val="22"/>
        </w:rPr>
      </w:pPr>
    </w:p>
    <w:p w14:paraId="2E1EC34B" w14:textId="74AE01A8" w:rsidR="00B44677" w:rsidRDefault="00A30A24" w:rsidP="00393E10">
      <w:pPr>
        <w:pStyle w:val="pf0"/>
        <w:spacing w:before="0" w:beforeAutospacing="0" w:after="0" w:afterAutospacing="0"/>
        <w:rPr>
          <w:rStyle w:val="cf01"/>
          <w:rFonts w:asciiTheme="minorBidi" w:eastAsiaTheme="majorEastAsia" w:hAnsiTheme="minorBidi" w:cstheme="minorBidi"/>
          <w:sz w:val="22"/>
          <w:szCs w:val="22"/>
        </w:rPr>
      </w:pPr>
      <w:r w:rsidRPr="00393E10">
        <w:rPr>
          <w:rFonts w:asciiTheme="minorBidi" w:hAnsiTheme="minorBidi" w:cstheme="minorBidi"/>
          <w:sz w:val="22"/>
          <w:szCs w:val="22"/>
        </w:rPr>
        <w:t>3</w:t>
      </w:r>
      <w:r w:rsidR="00EC5BEE">
        <w:rPr>
          <w:rFonts w:asciiTheme="minorBidi" w:hAnsiTheme="minorBidi" w:cstheme="minorBidi"/>
          <w:sz w:val="22"/>
          <w:szCs w:val="22"/>
        </w:rPr>
        <w:t>4</w:t>
      </w:r>
      <w:r w:rsidRPr="00393E10">
        <w:rPr>
          <w:rFonts w:asciiTheme="minorBidi" w:hAnsiTheme="minorBidi" w:cstheme="minorBidi"/>
          <w:sz w:val="22"/>
          <w:szCs w:val="22"/>
        </w:rPr>
        <w:t>.</w:t>
      </w:r>
      <w:r w:rsidR="003C54FA" w:rsidRPr="00393E10">
        <w:rPr>
          <w:rFonts w:asciiTheme="minorBidi" w:hAnsiTheme="minorBidi" w:cstheme="minorBidi"/>
          <w:sz w:val="22"/>
          <w:szCs w:val="22"/>
        </w:rPr>
        <w:t xml:space="preserve">      T</w:t>
      </w:r>
      <w:r w:rsidR="003C54FA" w:rsidRPr="00393E10">
        <w:rPr>
          <w:rStyle w:val="cf01"/>
          <w:rFonts w:asciiTheme="minorBidi" w:eastAsiaTheme="majorEastAsia" w:hAnsiTheme="minorBidi" w:cstheme="minorBidi"/>
          <w:sz w:val="22"/>
          <w:szCs w:val="22"/>
        </w:rPr>
        <w:t>h</w:t>
      </w:r>
      <w:r w:rsidR="00B44677">
        <w:rPr>
          <w:rStyle w:val="cf01"/>
          <w:rFonts w:asciiTheme="minorBidi" w:eastAsiaTheme="majorEastAsia" w:hAnsiTheme="minorBidi" w:cstheme="minorBidi"/>
          <w:sz w:val="22"/>
          <w:szCs w:val="22"/>
        </w:rPr>
        <w:t xml:space="preserve">is General Safety Certificate </w:t>
      </w:r>
      <w:r w:rsidR="003C54FA" w:rsidRPr="00393E10">
        <w:rPr>
          <w:rStyle w:val="cf01"/>
          <w:rFonts w:asciiTheme="minorBidi" w:eastAsiaTheme="majorEastAsia" w:hAnsiTheme="minorBidi" w:cstheme="minorBidi"/>
          <w:sz w:val="22"/>
          <w:szCs w:val="22"/>
        </w:rPr>
        <w:t xml:space="preserve">is effective from the date of signature and replaces </w:t>
      </w:r>
    </w:p>
    <w:p w14:paraId="10FCA260" w14:textId="0BAF5FAE" w:rsidR="003C54FA" w:rsidRPr="00393E10" w:rsidRDefault="00B44677" w:rsidP="00B44677">
      <w:pPr>
        <w:pStyle w:val="pf0"/>
        <w:spacing w:before="0" w:beforeAutospacing="0" w:after="0" w:afterAutospacing="0"/>
        <w:rPr>
          <w:rFonts w:asciiTheme="minorBidi" w:hAnsiTheme="minorBidi" w:cstheme="minorBidi"/>
          <w:sz w:val="22"/>
          <w:szCs w:val="22"/>
        </w:rPr>
      </w:pPr>
      <w:r>
        <w:rPr>
          <w:rStyle w:val="cf01"/>
          <w:rFonts w:asciiTheme="minorBidi" w:eastAsiaTheme="majorEastAsia" w:hAnsiTheme="minorBidi" w:cstheme="minorBidi"/>
          <w:sz w:val="22"/>
          <w:szCs w:val="22"/>
        </w:rPr>
        <w:t xml:space="preserve">           </w:t>
      </w:r>
      <w:r w:rsidR="003C54FA" w:rsidRPr="00393E10">
        <w:rPr>
          <w:rStyle w:val="cf01"/>
          <w:rFonts w:asciiTheme="minorBidi" w:eastAsiaTheme="majorEastAsia" w:hAnsiTheme="minorBidi" w:cstheme="minorBidi"/>
          <w:sz w:val="22"/>
          <w:szCs w:val="22"/>
        </w:rPr>
        <w:t>all previously issued G</w:t>
      </w:r>
      <w:r w:rsidR="004A4D42">
        <w:rPr>
          <w:rStyle w:val="cf01"/>
          <w:rFonts w:asciiTheme="minorBidi" w:eastAsiaTheme="majorEastAsia" w:hAnsiTheme="minorBidi" w:cstheme="minorBidi"/>
          <w:sz w:val="22"/>
          <w:szCs w:val="22"/>
        </w:rPr>
        <w:t xml:space="preserve">eneral Safety Certificates </w:t>
      </w:r>
      <w:r w:rsidR="003C54FA" w:rsidRPr="00393E10">
        <w:rPr>
          <w:rStyle w:val="cf01"/>
          <w:rFonts w:asciiTheme="minorBidi" w:eastAsiaTheme="majorEastAsia" w:hAnsiTheme="minorBidi" w:cstheme="minorBidi"/>
          <w:sz w:val="22"/>
          <w:szCs w:val="22"/>
        </w:rPr>
        <w:t xml:space="preserve">for the ground. </w:t>
      </w:r>
    </w:p>
    <w:p w14:paraId="38ADC742" w14:textId="3D090867" w:rsidR="008D4BEE" w:rsidRPr="00DF5AFA" w:rsidRDefault="00A30A24" w:rsidP="00FE49C4">
      <w:pPr>
        <w:jc w:val="both"/>
        <w:rPr>
          <w:rFonts w:ascii="Arial" w:hAnsi="Arial" w:cs="Arial"/>
          <w:sz w:val="22"/>
          <w:szCs w:val="22"/>
        </w:rPr>
      </w:pPr>
      <w:r w:rsidRPr="00CC2F69">
        <w:rPr>
          <w:rFonts w:ascii="Arial" w:hAnsi="Arial" w:cs="Arial"/>
          <w:sz w:val="22"/>
          <w:szCs w:val="22"/>
        </w:rPr>
        <w:t xml:space="preserve">       </w:t>
      </w:r>
    </w:p>
    <w:tbl>
      <w:tblPr>
        <w:tblW w:w="7873" w:type="dxa"/>
        <w:tblInd w:w="828" w:type="dxa"/>
        <w:tblLook w:val="0000" w:firstRow="0" w:lastRow="0" w:firstColumn="0" w:lastColumn="0" w:noHBand="0" w:noVBand="0"/>
      </w:tblPr>
      <w:tblGrid>
        <w:gridCol w:w="3780"/>
        <w:gridCol w:w="4093"/>
      </w:tblGrid>
      <w:tr w:rsidR="008D4BEE" w:rsidRPr="00DF5AFA" w14:paraId="00E5D1A4" w14:textId="77777777" w:rsidTr="008A17C5">
        <w:trPr>
          <w:cantSplit/>
        </w:trPr>
        <w:tc>
          <w:tcPr>
            <w:tcW w:w="3780" w:type="dxa"/>
            <w:vMerge w:val="restart"/>
          </w:tcPr>
          <w:p w14:paraId="70DB7B4E" w14:textId="77777777" w:rsidR="008D4BEE" w:rsidRDefault="008D4BEE">
            <w:pPr>
              <w:widowControl w:val="0"/>
              <w:tabs>
                <w:tab w:val="left" w:pos="5040"/>
              </w:tabs>
              <w:snapToGrid w:val="0"/>
              <w:spacing w:before="120" w:after="120"/>
              <w:rPr>
                <w:rFonts w:ascii="Arial" w:hAnsi="Arial"/>
                <w:sz w:val="22"/>
              </w:rPr>
            </w:pPr>
            <w:r w:rsidRPr="00DF5AFA">
              <w:rPr>
                <w:rFonts w:ascii="Arial" w:hAnsi="Arial"/>
                <w:sz w:val="22"/>
              </w:rPr>
              <w:t xml:space="preserve">Enter name and </w:t>
            </w:r>
            <w:r w:rsidR="00364BE9" w:rsidRPr="00DF5AFA">
              <w:rPr>
                <w:rFonts w:ascii="Arial" w:hAnsi="Arial"/>
                <w:sz w:val="22"/>
              </w:rPr>
              <w:t>address</w:t>
            </w:r>
            <w:r w:rsidRPr="00DF5AFA">
              <w:rPr>
                <w:rFonts w:ascii="Arial" w:hAnsi="Arial"/>
                <w:sz w:val="22"/>
              </w:rPr>
              <w:t xml:space="preserve"> of </w:t>
            </w:r>
            <w:r w:rsidR="00445ADD">
              <w:rPr>
                <w:rFonts w:ascii="Arial" w:hAnsi="Arial"/>
                <w:sz w:val="22"/>
              </w:rPr>
              <w:t>Local Authority</w:t>
            </w:r>
          </w:p>
          <w:p w14:paraId="7DC1F1E2" w14:textId="67ACF262" w:rsidR="002B12A1" w:rsidRPr="00DF5AFA" w:rsidRDefault="002B12A1">
            <w:pPr>
              <w:widowControl w:val="0"/>
              <w:tabs>
                <w:tab w:val="left" w:pos="5040"/>
              </w:tabs>
              <w:snapToGrid w:val="0"/>
              <w:spacing w:before="120" w:after="120"/>
              <w:rPr>
                <w:rFonts w:ascii="Arial" w:hAnsi="Arial"/>
                <w:sz w:val="22"/>
                <w:szCs w:val="20"/>
              </w:rPr>
            </w:pPr>
          </w:p>
        </w:tc>
        <w:tc>
          <w:tcPr>
            <w:tcW w:w="4093" w:type="dxa"/>
            <w:tcBorders>
              <w:top w:val="nil"/>
              <w:left w:val="nil"/>
              <w:bottom w:val="single" w:sz="4" w:space="0" w:color="auto"/>
              <w:right w:val="nil"/>
            </w:tcBorders>
          </w:tcPr>
          <w:p w14:paraId="1469732D" w14:textId="77777777" w:rsidR="008D4BEE" w:rsidRPr="00DF5AFA" w:rsidRDefault="008D4BEE">
            <w:pPr>
              <w:widowControl w:val="0"/>
              <w:tabs>
                <w:tab w:val="left" w:pos="5040"/>
              </w:tabs>
              <w:snapToGrid w:val="0"/>
              <w:spacing w:before="120" w:after="120"/>
              <w:ind w:left="-2268" w:hanging="720"/>
              <w:rPr>
                <w:rFonts w:ascii="Arial" w:hAnsi="Arial"/>
                <w:b/>
                <w:bCs/>
                <w:sz w:val="22"/>
                <w:szCs w:val="20"/>
              </w:rPr>
            </w:pPr>
            <w:r w:rsidRPr="00DF5AFA">
              <w:rPr>
                <w:rFonts w:ascii="Arial" w:hAnsi="Arial"/>
                <w:b/>
                <w:bCs/>
                <w:sz w:val="22"/>
              </w:rPr>
              <w:t>Signed:</w:t>
            </w:r>
          </w:p>
          <w:p w14:paraId="2C74336E" w14:textId="2F165A25" w:rsidR="002B12A1" w:rsidRPr="00DF5AFA" w:rsidRDefault="002B12A1">
            <w:pPr>
              <w:widowControl w:val="0"/>
              <w:tabs>
                <w:tab w:val="left" w:pos="5040"/>
              </w:tabs>
              <w:snapToGrid w:val="0"/>
              <w:spacing w:before="120" w:after="120"/>
              <w:rPr>
                <w:rFonts w:ascii="Arial" w:hAnsi="Arial"/>
                <w:sz w:val="22"/>
                <w:szCs w:val="20"/>
              </w:rPr>
            </w:pPr>
          </w:p>
        </w:tc>
      </w:tr>
      <w:tr w:rsidR="008D4BEE" w:rsidRPr="00DF5AFA" w14:paraId="1CB710E5" w14:textId="77777777" w:rsidTr="008A17C5">
        <w:trPr>
          <w:cantSplit/>
        </w:trPr>
        <w:tc>
          <w:tcPr>
            <w:tcW w:w="3780" w:type="dxa"/>
            <w:vMerge/>
            <w:vAlign w:val="center"/>
          </w:tcPr>
          <w:p w14:paraId="0BA8296B" w14:textId="77777777" w:rsidR="008D4BEE" w:rsidRPr="00DF5AFA" w:rsidRDefault="008D4BEE">
            <w:pPr>
              <w:rPr>
                <w:rFonts w:ascii="Arial" w:hAnsi="Arial"/>
                <w:sz w:val="22"/>
              </w:rPr>
            </w:pPr>
          </w:p>
        </w:tc>
        <w:tc>
          <w:tcPr>
            <w:tcW w:w="4093" w:type="dxa"/>
            <w:tcBorders>
              <w:top w:val="single" w:sz="4" w:space="0" w:color="auto"/>
              <w:left w:val="nil"/>
              <w:bottom w:val="nil"/>
              <w:right w:val="nil"/>
            </w:tcBorders>
          </w:tcPr>
          <w:p w14:paraId="4D49A11F" w14:textId="77777777" w:rsidR="008D4BEE" w:rsidRPr="00DF5AFA" w:rsidRDefault="008D4BEE">
            <w:pPr>
              <w:widowControl w:val="0"/>
              <w:tabs>
                <w:tab w:val="left" w:pos="5040"/>
              </w:tabs>
              <w:snapToGrid w:val="0"/>
              <w:spacing w:before="120" w:after="120"/>
              <w:rPr>
                <w:rFonts w:ascii="Arial" w:hAnsi="Arial"/>
                <w:sz w:val="22"/>
                <w:szCs w:val="20"/>
              </w:rPr>
            </w:pPr>
            <w:r w:rsidRPr="00DF5AFA">
              <w:rPr>
                <w:rFonts w:ascii="Arial" w:hAnsi="Arial"/>
                <w:sz w:val="22"/>
              </w:rPr>
              <w:br/>
              <w:t>(The Officer appointed for this purpose)</w:t>
            </w:r>
          </w:p>
        </w:tc>
      </w:tr>
      <w:tr w:rsidR="008D4BEE" w:rsidRPr="00DF5AFA" w14:paraId="226632ED" w14:textId="77777777" w:rsidTr="008A17C5">
        <w:trPr>
          <w:cantSplit/>
        </w:trPr>
        <w:tc>
          <w:tcPr>
            <w:tcW w:w="3780" w:type="dxa"/>
            <w:vMerge/>
            <w:vAlign w:val="center"/>
          </w:tcPr>
          <w:p w14:paraId="360FEF45" w14:textId="77777777" w:rsidR="008D4BEE" w:rsidRPr="00DF5AFA" w:rsidRDefault="008D4BEE">
            <w:pPr>
              <w:rPr>
                <w:rFonts w:ascii="Arial" w:hAnsi="Arial"/>
                <w:sz w:val="22"/>
              </w:rPr>
            </w:pPr>
          </w:p>
        </w:tc>
        <w:tc>
          <w:tcPr>
            <w:tcW w:w="4093" w:type="dxa"/>
            <w:tcBorders>
              <w:top w:val="nil"/>
              <w:left w:val="nil"/>
              <w:bottom w:val="single" w:sz="4" w:space="0" w:color="auto"/>
              <w:right w:val="nil"/>
            </w:tcBorders>
          </w:tcPr>
          <w:p w14:paraId="1C5AE7E2" w14:textId="77777777" w:rsidR="008D4BEE" w:rsidRPr="00DF5AFA" w:rsidRDefault="008D4BEE">
            <w:pPr>
              <w:widowControl w:val="0"/>
              <w:tabs>
                <w:tab w:val="left" w:pos="5040"/>
              </w:tabs>
              <w:snapToGrid w:val="0"/>
              <w:spacing w:before="120" w:after="120"/>
              <w:rPr>
                <w:rFonts w:ascii="Arial" w:hAnsi="Arial"/>
                <w:b/>
                <w:bCs/>
                <w:sz w:val="22"/>
                <w:szCs w:val="20"/>
              </w:rPr>
            </w:pPr>
            <w:r w:rsidRPr="00DF5AFA">
              <w:rPr>
                <w:rFonts w:ascii="Arial" w:hAnsi="Arial"/>
                <w:b/>
                <w:bCs/>
                <w:sz w:val="22"/>
              </w:rPr>
              <w:t>Date:</w:t>
            </w:r>
          </w:p>
          <w:p w14:paraId="667E9D52" w14:textId="491989F8" w:rsidR="002B12A1" w:rsidRPr="00DF5AFA" w:rsidRDefault="002B12A1" w:rsidP="00FE49C4">
            <w:pPr>
              <w:widowControl w:val="0"/>
              <w:tabs>
                <w:tab w:val="left" w:pos="5040"/>
              </w:tabs>
              <w:snapToGrid w:val="0"/>
              <w:spacing w:before="120" w:after="120"/>
              <w:rPr>
                <w:rFonts w:ascii="Arial" w:hAnsi="Arial"/>
                <w:sz w:val="22"/>
                <w:szCs w:val="20"/>
              </w:rPr>
            </w:pPr>
          </w:p>
        </w:tc>
      </w:tr>
    </w:tbl>
    <w:p w14:paraId="673A3319" w14:textId="77777777" w:rsidR="008D4BEE" w:rsidRPr="00DF5AFA" w:rsidRDefault="008A17C5">
      <w:pPr>
        <w:pStyle w:val="Indent1"/>
        <w:jc w:val="center"/>
        <w:rPr>
          <w:b/>
          <w:sz w:val="30"/>
        </w:rPr>
      </w:pPr>
      <w:r w:rsidRPr="00DF5AFA">
        <w:br w:type="page"/>
      </w:r>
      <w:r w:rsidR="00681C17" w:rsidRPr="00DF5AFA">
        <w:rPr>
          <w:snapToGrid w:val="0"/>
        </w:rPr>
        <w:lastRenderedPageBreak/>
        <w:t xml:space="preserve"> </w:t>
      </w:r>
      <w:r w:rsidR="008D4BEE" w:rsidRPr="00DF5AFA">
        <w:rPr>
          <w:b/>
          <w:sz w:val="30"/>
        </w:rPr>
        <w:t>APPENDIX 1</w:t>
      </w:r>
    </w:p>
    <w:p w14:paraId="67BBD3F4" w14:textId="77777777" w:rsidR="00A02174" w:rsidRPr="00DF5AFA" w:rsidRDefault="00A02174">
      <w:pPr>
        <w:pStyle w:val="Indent1"/>
        <w:jc w:val="center"/>
        <w:rPr>
          <w:b/>
          <w:sz w:val="30"/>
        </w:rPr>
      </w:pPr>
    </w:p>
    <w:p w14:paraId="7B1A3022" w14:textId="6AA0A9E2" w:rsidR="002B7C33" w:rsidRDefault="0059575C" w:rsidP="00997035">
      <w:pPr>
        <w:pStyle w:val="Indent1"/>
        <w:ind w:left="0" w:firstLine="0"/>
        <w:rPr>
          <w:b/>
          <w:sz w:val="26"/>
        </w:rPr>
      </w:pPr>
      <w:r>
        <w:rPr>
          <w:b/>
          <w:sz w:val="26"/>
        </w:rPr>
        <w:t xml:space="preserve">Model </w:t>
      </w:r>
      <w:r w:rsidR="008D4BEE" w:rsidRPr="00DF5AFA">
        <w:rPr>
          <w:b/>
          <w:sz w:val="26"/>
        </w:rPr>
        <w:t>Operations Manual</w:t>
      </w:r>
    </w:p>
    <w:p w14:paraId="13CF9E40" w14:textId="77777777" w:rsidR="00F12AFB" w:rsidRDefault="00F12AFB" w:rsidP="00997035">
      <w:pPr>
        <w:pStyle w:val="Indent1"/>
        <w:ind w:left="0" w:firstLine="0"/>
        <w:rPr>
          <w:b/>
          <w:sz w:val="26"/>
        </w:rPr>
      </w:pPr>
    </w:p>
    <w:p w14:paraId="36B57633" w14:textId="3FDA21A4" w:rsidR="0032700A" w:rsidRPr="00D04662" w:rsidRDefault="00090451" w:rsidP="00994A41">
      <w:pPr>
        <w:rPr>
          <w:rFonts w:asciiTheme="minorBidi" w:hAnsiTheme="minorBidi" w:cstheme="minorBidi"/>
          <w:sz w:val="22"/>
          <w:szCs w:val="22"/>
        </w:rPr>
      </w:pPr>
      <w:r w:rsidRPr="00965A57">
        <w:rPr>
          <w:rFonts w:asciiTheme="minorBidi" w:hAnsiTheme="minorBidi" w:cstheme="minorBidi"/>
          <w:sz w:val="22"/>
          <w:szCs w:val="22"/>
        </w:rPr>
        <w:t xml:space="preserve">The Operations Manual </w:t>
      </w:r>
      <w:r w:rsidR="00B71D34" w:rsidRPr="00965A57">
        <w:rPr>
          <w:rFonts w:asciiTheme="minorBidi" w:hAnsiTheme="minorBidi" w:cstheme="minorBidi"/>
          <w:sz w:val="22"/>
          <w:szCs w:val="22"/>
        </w:rPr>
        <w:t>should be structured in the following way</w:t>
      </w:r>
      <w:r w:rsidR="00EB4AA1" w:rsidRPr="00965A57">
        <w:rPr>
          <w:rFonts w:asciiTheme="minorBidi" w:hAnsiTheme="minorBidi" w:cstheme="minorBidi"/>
          <w:sz w:val="22"/>
          <w:szCs w:val="22"/>
        </w:rPr>
        <w:t xml:space="preserve"> </w:t>
      </w:r>
      <w:r w:rsidR="009876B7">
        <w:rPr>
          <w:rFonts w:asciiTheme="minorBidi" w:hAnsiTheme="minorBidi" w:cstheme="minorBidi"/>
          <w:sz w:val="22"/>
          <w:szCs w:val="22"/>
        </w:rPr>
        <w:t xml:space="preserve">as appropriate </w:t>
      </w:r>
      <w:r w:rsidR="006235E1" w:rsidRPr="00965A57">
        <w:rPr>
          <w:rFonts w:asciiTheme="minorBidi" w:hAnsiTheme="minorBidi" w:cstheme="minorBidi"/>
          <w:sz w:val="22"/>
          <w:szCs w:val="22"/>
        </w:rPr>
        <w:t>(this may be in the form of a digital link to the manual held by the ground</w:t>
      </w:r>
      <w:r w:rsidR="00B71D34" w:rsidRPr="00965A57">
        <w:rPr>
          <w:rFonts w:asciiTheme="minorBidi" w:hAnsiTheme="minorBidi" w:cstheme="minorBidi"/>
          <w:sz w:val="22"/>
          <w:szCs w:val="22"/>
        </w:rPr>
        <w:t xml:space="preserve">) in consultation with </w:t>
      </w:r>
      <w:r w:rsidR="005C201E" w:rsidRPr="00965A57">
        <w:rPr>
          <w:rFonts w:asciiTheme="minorBidi" w:hAnsiTheme="minorBidi" w:cstheme="minorBidi"/>
          <w:sz w:val="22"/>
          <w:szCs w:val="22"/>
        </w:rPr>
        <w:t xml:space="preserve">the </w:t>
      </w:r>
      <w:r w:rsidR="00161F25">
        <w:rPr>
          <w:rFonts w:asciiTheme="minorBidi" w:hAnsiTheme="minorBidi" w:cstheme="minorBidi"/>
          <w:sz w:val="22"/>
          <w:szCs w:val="22"/>
        </w:rPr>
        <w:t>L</w:t>
      </w:r>
      <w:r w:rsidR="005C201E" w:rsidRPr="00965A57">
        <w:rPr>
          <w:rFonts w:asciiTheme="minorBidi" w:hAnsiTheme="minorBidi" w:cstheme="minorBidi"/>
          <w:sz w:val="22"/>
          <w:szCs w:val="22"/>
        </w:rPr>
        <w:t xml:space="preserve">ocal </w:t>
      </w:r>
      <w:r w:rsidR="00161F25">
        <w:rPr>
          <w:rFonts w:asciiTheme="minorBidi" w:hAnsiTheme="minorBidi" w:cstheme="minorBidi"/>
          <w:sz w:val="22"/>
          <w:szCs w:val="22"/>
        </w:rPr>
        <w:t>A</w:t>
      </w:r>
      <w:r w:rsidR="005C201E" w:rsidRPr="00965A57">
        <w:rPr>
          <w:rFonts w:asciiTheme="minorBidi" w:hAnsiTheme="minorBidi" w:cstheme="minorBidi"/>
          <w:sz w:val="22"/>
          <w:szCs w:val="22"/>
        </w:rPr>
        <w:t xml:space="preserve">uthority and other relevant </w:t>
      </w:r>
      <w:r w:rsidR="00B71D34" w:rsidRPr="00965A57">
        <w:rPr>
          <w:rFonts w:asciiTheme="minorBidi" w:hAnsiTheme="minorBidi" w:cstheme="minorBidi"/>
          <w:sz w:val="22"/>
          <w:szCs w:val="22"/>
        </w:rPr>
        <w:t>partners</w:t>
      </w:r>
      <w:r w:rsidR="006235E1" w:rsidRPr="00965A57">
        <w:rPr>
          <w:rFonts w:asciiTheme="minorBidi" w:hAnsiTheme="minorBidi" w:cstheme="minorBidi"/>
          <w:sz w:val="22"/>
          <w:szCs w:val="22"/>
        </w:rPr>
        <w:t>.</w:t>
      </w:r>
    </w:p>
    <w:p w14:paraId="356FD1C0" w14:textId="77777777" w:rsidR="00F12AFB" w:rsidRDefault="00F12AFB" w:rsidP="0032700A">
      <w:pPr>
        <w:pStyle w:val="Indent1"/>
        <w:rPr>
          <w:b/>
        </w:rPr>
      </w:pPr>
    </w:p>
    <w:p w14:paraId="6EC202E4" w14:textId="2A7C1D08" w:rsidR="002B7C33" w:rsidRPr="006A0494" w:rsidRDefault="002B7C33" w:rsidP="006A0494">
      <w:pPr>
        <w:pStyle w:val="Indent1"/>
        <w:rPr>
          <w:b/>
        </w:rPr>
      </w:pPr>
      <w:r w:rsidRPr="00454518">
        <w:rPr>
          <w:b/>
        </w:rPr>
        <w:t>Section</w:t>
      </w:r>
      <w:r>
        <w:rPr>
          <w:b/>
        </w:rPr>
        <w:tab/>
      </w:r>
      <w:r w:rsidRPr="00454518">
        <w:rPr>
          <w:b/>
        </w:rPr>
        <w:t>Contents</w:t>
      </w:r>
    </w:p>
    <w:p w14:paraId="54DCF267" w14:textId="21F8F904" w:rsidR="008D4BEE" w:rsidRPr="00DF5AFA" w:rsidRDefault="008D4BEE" w:rsidP="00312FE8">
      <w:pPr>
        <w:pStyle w:val="Indent1"/>
      </w:pPr>
    </w:p>
    <w:p w14:paraId="1CF3C051" w14:textId="77777777" w:rsidR="00317765" w:rsidRDefault="00317765" w:rsidP="000E2DAE">
      <w:pPr>
        <w:pStyle w:val="Indent1"/>
        <w:numPr>
          <w:ilvl w:val="0"/>
          <w:numId w:val="8"/>
        </w:numPr>
        <w:tabs>
          <w:tab w:val="clear" w:pos="720"/>
        </w:tabs>
        <w:spacing w:line="360" w:lineRule="auto"/>
        <w:ind w:hanging="796"/>
      </w:pPr>
      <w:r>
        <w:t>The management’s Spectator Safety or Event Safety Policy</w:t>
      </w:r>
    </w:p>
    <w:p w14:paraId="4E25AFA1" w14:textId="77777777" w:rsidR="00317765" w:rsidRDefault="00317765" w:rsidP="000E2DAE">
      <w:pPr>
        <w:pStyle w:val="Indent1"/>
        <w:numPr>
          <w:ilvl w:val="0"/>
          <w:numId w:val="8"/>
        </w:numPr>
        <w:tabs>
          <w:tab w:val="clear" w:pos="720"/>
        </w:tabs>
        <w:spacing w:line="360" w:lineRule="auto"/>
        <w:ind w:hanging="796"/>
      </w:pPr>
      <w:r>
        <w:t>Safety Management Structure</w:t>
      </w:r>
    </w:p>
    <w:p w14:paraId="16CF82EA" w14:textId="77777777" w:rsidR="00317765" w:rsidRDefault="00317765" w:rsidP="000E2DAE">
      <w:pPr>
        <w:pStyle w:val="Indent1"/>
        <w:numPr>
          <w:ilvl w:val="0"/>
          <w:numId w:val="8"/>
        </w:numPr>
        <w:tabs>
          <w:tab w:val="clear" w:pos="720"/>
        </w:tabs>
        <w:spacing w:line="360" w:lineRule="auto"/>
        <w:ind w:hanging="796"/>
      </w:pPr>
      <w:r>
        <w:t>Capacity Calculations</w:t>
      </w:r>
    </w:p>
    <w:p w14:paraId="4A6BFB47" w14:textId="77777777" w:rsidR="00C40116" w:rsidRDefault="00317765" w:rsidP="000E2DAE">
      <w:pPr>
        <w:pStyle w:val="Indent1"/>
        <w:numPr>
          <w:ilvl w:val="0"/>
          <w:numId w:val="8"/>
        </w:numPr>
        <w:tabs>
          <w:tab w:val="clear" w:pos="720"/>
        </w:tabs>
        <w:spacing w:line="360" w:lineRule="auto"/>
        <w:ind w:hanging="796"/>
      </w:pPr>
      <w:r>
        <w:t>Site Plans/Drawings</w:t>
      </w:r>
    </w:p>
    <w:p w14:paraId="76485169" w14:textId="5F7ADB39" w:rsidR="00C40116" w:rsidRDefault="00C40116" w:rsidP="000E2DAE">
      <w:pPr>
        <w:pStyle w:val="Indent1"/>
        <w:numPr>
          <w:ilvl w:val="0"/>
          <w:numId w:val="8"/>
        </w:numPr>
        <w:tabs>
          <w:tab w:val="clear" w:pos="720"/>
        </w:tabs>
        <w:spacing w:line="360" w:lineRule="auto"/>
        <w:ind w:hanging="796"/>
      </w:pPr>
      <w:r>
        <w:t>Event</w:t>
      </w:r>
      <w:r w:rsidR="00312FE8">
        <w:t xml:space="preserve"> Safety </w:t>
      </w:r>
      <w:r>
        <w:t>Management Plan</w:t>
      </w:r>
    </w:p>
    <w:p w14:paraId="2F920907" w14:textId="77777777" w:rsidR="00317765" w:rsidRDefault="00317765" w:rsidP="000E2DAE">
      <w:pPr>
        <w:pStyle w:val="Indent1"/>
        <w:numPr>
          <w:ilvl w:val="0"/>
          <w:numId w:val="8"/>
        </w:numPr>
        <w:tabs>
          <w:tab w:val="clear" w:pos="720"/>
        </w:tabs>
        <w:spacing w:line="360" w:lineRule="auto"/>
        <w:ind w:hanging="796"/>
      </w:pPr>
      <w:r>
        <w:t>Risk assessments for:</w:t>
      </w:r>
    </w:p>
    <w:p w14:paraId="1071120F" w14:textId="77777777" w:rsidR="00317765" w:rsidRDefault="00317765" w:rsidP="000E2DAE">
      <w:pPr>
        <w:pStyle w:val="Indent1"/>
        <w:numPr>
          <w:ilvl w:val="1"/>
          <w:numId w:val="8"/>
        </w:numPr>
        <w:tabs>
          <w:tab w:val="clear" w:pos="720"/>
          <w:tab w:val="clear" w:pos="1440"/>
        </w:tabs>
        <w:spacing w:line="360" w:lineRule="auto"/>
        <w:ind w:hanging="796"/>
      </w:pPr>
      <w:r>
        <w:t>Regular events</w:t>
      </w:r>
    </w:p>
    <w:p w14:paraId="5CCE8BFC" w14:textId="77777777" w:rsidR="00317765" w:rsidRDefault="00317765" w:rsidP="000E2DAE">
      <w:pPr>
        <w:pStyle w:val="Indent1"/>
        <w:numPr>
          <w:ilvl w:val="1"/>
          <w:numId w:val="8"/>
        </w:numPr>
        <w:tabs>
          <w:tab w:val="clear" w:pos="720"/>
          <w:tab w:val="clear" w:pos="1440"/>
        </w:tabs>
        <w:spacing w:line="360" w:lineRule="auto"/>
        <w:ind w:hanging="796"/>
      </w:pPr>
      <w:r>
        <w:t>Pre-event activities</w:t>
      </w:r>
    </w:p>
    <w:p w14:paraId="7ADD27C6" w14:textId="77777777" w:rsidR="00317765" w:rsidRPr="001965E4" w:rsidRDefault="00317765" w:rsidP="000E2DAE">
      <w:pPr>
        <w:pStyle w:val="Indent1"/>
        <w:numPr>
          <w:ilvl w:val="1"/>
          <w:numId w:val="8"/>
        </w:numPr>
        <w:tabs>
          <w:tab w:val="clear" w:pos="720"/>
          <w:tab w:val="clear" w:pos="1440"/>
        </w:tabs>
        <w:spacing w:line="360" w:lineRule="auto"/>
        <w:ind w:hanging="796"/>
      </w:pPr>
      <w:r w:rsidRPr="001965E4">
        <w:t>Specific events or activities</w:t>
      </w:r>
    </w:p>
    <w:p w14:paraId="114BBFFB" w14:textId="7E496018" w:rsidR="00317765" w:rsidRDefault="00317765" w:rsidP="000E2DAE">
      <w:pPr>
        <w:pStyle w:val="Indent1"/>
        <w:numPr>
          <w:ilvl w:val="0"/>
          <w:numId w:val="8"/>
        </w:numPr>
        <w:tabs>
          <w:tab w:val="clear" w:pos="720"/>
        </w:tabs>
        <w:spacing w:line="360" w:lineRule="auto"/>
        <w:ind w:hanging="796"/>
      </w:pPr>
      <w:r w:rsidRPr="001965E4">
        <w:t>Stewarding Plan</w:t>
      </w:r>
      <w:r w:rsidR="00834D44" w:rsidRPr="001965E4">
        <w:t xml:space="preserve"> including </w:t>
      </w:r>
      <w:r w:rsidR="00FE3311" w:rsidRPr="001965E4">
        <w:t>arrangements demonstrating compliance wi</w:t>
      </w:r>
      <w:r w:rsidR="001978E9" w:rsidRPr="001965E4">
        <w:t>th</w:t>
      </w:r>
      <w:r w:rsidR="00FE3311" w:rsidRPr="001965E4">
        <w:t xml:space="preserve"> the Private </w:t>
      </w:r>
      <w:r w:rsidR="001978E9" w:rsidRPr="001965E4">
        <w:t>Security</w:t>
      </w:r>
      <w:r w:rsidR="00FE3311" w:rsidRPr="001965E4">
        <w:t xml:space="preserve"> </w:t>
      </w:r>
      <w:r w:rsidR="001978E9" w:rsidRPr="001965E4">
        <w:t>Industry</w:t>
      </w:r>
      <w:r w:rsidR="00FE3311" w:rsidRPr="001965E4">
        <w:t xml:space="preserve"> Act 2001</w:t>
      </w:r>
    </w:p>
    <w:p w14:paraId="450599F8" w14:textId="22BEB357" w:rsidR="005A6DFC" w:rsidRPr="001965E4" w:rsidRDefault="005A6DFC" w:rsidP="005A6DFC">
      <w:pPr>
        <w:pStyle w:val="Indent1"/>
        <w:numPr>
          <w:ilvl w:val="0"/>
          <w:numId w:val="8"/>
        </w:numPr>
        <w:tabs>
          <w:tab w:val="clear" w:pos="720"/>
        </w:tabs>
        <w:spacing w:line="360" w:lineRule="auto"/>
        <w:ind w:hanging="796"/>
      </w:pPr>
      <w:r>
        <w:t xml:space="preserve">Accessibility Plan </w:t>
      </w:r>
    </w:p>
    <w:p w14:paraId="2210CD23" w14:textId="77777777" w:rsidR="00317765" w:rsidRPr="001965E4" w:rsidRDefault="00317765" w:rsidP="000E2DAE">
      <w:pPr>
        <w:pStyle w:val="Indent1"/>
        <w:numPr>
          <w:ilvl w:val="0"/>
          <w:numId w:val="8"/>
        </w:numPr>
        <w:tabs>
          <w:tab w:val="clear" w:pos="720"/>
        </w:tabs>
        <w:spacing w:line="360" w:lineRule="auto"/>
        <w:ind w:hanging="796"/>
      </w:pPr>
      <w:r w:rsidRPr="001965E4">
        <w:t>All contingency plans</w:t>
      </w:r>
    </w:p>
    <w:p w14:paraId="32CDEE93" w14:textId="77777777" w:rsidR="00540AC5" w:rsidRDefault="00C001A8" w:rsidP="000E2DAE">
      <w:pPr>
        <w:pStyle w:val="Indent1"/>
        <w:numPr>
          <w:ilvl w:val="0"/>
          <w:numId w:val="8"/>
        </w:numPr>
        <w:tabs>
          <w:tab w:val="clear" w:pos="720"/>
        </w:tabs>
        <w:spacing w:line="360" w:lineRule="auto"/>
        <w:ind w:hanging="796"/>
      </w:pPr>
      <w:r>
        <w:t xml:space="preserve">Security and </w:t>
      </w:r>
      <w:r w:rsidR="00317765">
        <w:t>Counter Terrorism Plan</w:t>
      </w:r>
    </w:p>
    <w:p w14:paraId="3343287A" w14:textId="77271928" w:rsidR="00540AC5" w:rsidRDefault="00540AC5" w:rsidP="000E2DAE">
      <w:pPr>
        <w:pStyle w:val="Indent1"/>
        <w:numPr>
          <w:ilvl w:val="0"/>
          <w:numId w:val="8"/>
        </w:numPr>
        <w:tabs>
          <w:tab w:val="clear" w:pos="720"/>
        </w:tabs>
        <w:spacing w:line="360" w:lineRule="auto"/>
        <w:ind w:hanging="796"/>
      </w:pPr>
      <w:r>
        <w:t xml:space="preserve">Medical needs assessment and Medical Plan </w:t>
      </w:r>
    </w:p>
    <w:p w14:paraId="37310464" w14:textId="77777777" w:rsidR="00317765" w:rsidRDefault="00317765" w:rsidP="000E2DAE">
      <w:pPr>
        <w:pStyle w:val="Indent1"/>
        <w:numPr>
          <w:ilvl w:val="0"/>
          <w:numId w:val="8"/>
        </w:numPr>
        <w:tabs>
          <w:tab w:val="clear" w:pos="720"/>
        </w:tabs>
        <w:spacing w:line="360" w:lineRule="auto"/>
        <w:ind w:hanging="796"/>
      </w:pPr>
      <w:r>
        <w:t>Details of training and exercising</w:t>
      </w:r>
    </w:p>
    <w:p w14:paraId="6E824AEA" w14:textId="77777777" w:rsidR="00317765" w:rsidRDefault="00317765" w:rsidP="000E2DAE">
      <w:pPr>
        <w:pStyle w:val="Indent1"/>
        <w:numPr>
          <w:ilvl w:val="0"/>
          <w:numId w:val="8"/>
        </w:numPr>
        <w:tabs>
          <w:tab w:val="clear" w:pos="720"/>
        </w:tabs>
        <w:spacing w:line="360" w:lineRule="auto"/>
        <w:ind w:hanging="796"/>
      </w:pPr>
      <w:r>
        <w:t>Any Segregation Policy</w:t>
      </w:r>
    </w:p>
    <w:p w14:paraId="1780E401" w14:textId="08F2C49C" w:rsidR="00317765" w:rsidRDefault="00317765" w:rsidP="000E2DAE">
      <w:pPr>
        <w:pStyle w:val="Indent1"/>
        <w:numPr>
          <w:ilvl w:val="0"/>
          <w:numId w:val="8"/>
        </w:numPr>
        <w:tabs>
          <w:tab w:val="clear" w:pos="720"/>
        </w:tabs>
        <w:spacing w:line="360" w:lineRule="auto"/>
        <w:ind w:hanging="796"/>
      </w:pPr>
      <w:r>
        <w:t>Crowd Disorder and Anti-Social Behaviour Plan</w:t>
      </w:r>
    </w:p>
    <w:p w14:paraId="646D4A65" w14:textId="71E3AEC8" w:rsidR="005A6DFC" w:rsidRDefault="005A6DFC" w:rsidP="000E2DAE">
      <w:pPr>
        <w:pStyle w:val="Indent1"/>
        <w:numPr>
          <w:ilvl w:val="0"/>
          <w:numId w:val="8"/>
        </w:numPr>
        <w:tabs>
          <w:tab w:val="clear" w:pos="720"/>
        </w:tabs>
        <w:spacing w:line="360" w:lineRule="auto"/>
        <w:ind w:hanging="796"/>
      </w:pPr>
      <w:r>
        <w:t>Public Health and Biosecurity Plan</w:t>
      </w:r>
      <w:r w:rsidR="00E929C0">
        <w:t xml:space="preserve"> (optional)</w:t>
      </w:r>
    </w:p>
    <w:p w14:paraId="46B7AA8B" w14:textId="77777777" w:rsidR="00317765" w:rsidRDefault="00317765" w:rsidP="000E2DAE">
      <w:pPr>
        <w:pStyle w:val="Indent1"/>
        <w:numPr>
          <w:ilvl w:val="0"/>
          <w:numId w:val="8"/>
        </w:numPr>
        <w:tabs>
          <w:tab w:val="clear" w:pos="720"/>
        </w:tabs>
        <w:spacing w:line="360" w:lineRule="auto"/>
        <w:ind w:hanging="796"/>
      </w:pPr>
      <w:r>
        <w:t>Safeguarding Plan</w:t>
      </w:r>
    </w:p>
    <w:p w14:paraId="0F166879" w14:textId="77777777" w:rsidR="00317765" w:rsidRDefault="00317765" w:rsidP="000E2DAE">
      <w:pPr>
        <w:pStyle w:val="Indent1"/>
        <w:numPr>
          <w:ilvl w:val="0"/>
          <w:numId w:val="8"/>
        </w:numPr>
        <w:tabs>
          <w:tab w:val="clear" w:pos="720"/>
        </w:tabs>
        <w:spacing w:line="360" w:lineRule="auto"/>
        <w:ind w:hanging="796"/>
      </w:pPr>
      <w:r>
        <w:t>Ticketing Strategy</w:t>
      </w:r>
    </w:p>
    <w:p w14:paraId="02AACFE2" w14:textId="77777777" w:rsidR="00317765" w:rsidRDefault="00317765" w:rsidP="000E2DAE">
      <w:pPr>
        <w:pStyle w:val="Indent1"/>
        <w:numPr>
          <w:ilvl w:val="0"/>
          <w:numId w:val="8"/>
        </w:numPr>
        <w:tabs>
          <w:tab w:val="clear" w:pos="720"/>
        </w:tabs>
        <w:spacing w:line="360" w:lineRule="auto"/>
        <w:ind w:hanging="796"/>
      </w:pPr>
      <w:r>
        <w:t>Traffic Management Plan</w:t>
      </w:r>
    </w:p>
    <w:p w14:paraId="6DF5B7FD" w14:textId="66A5FB4A" w:rsidR="00317765" w:rsidRPr="00ED2969" w:rsidRDefault="00317765" w:rsidP="000E2DAE">
      <w:pPr>
        <w:pStyle w:val="Indent1"/>
        <w:numPr>
          <w:ilvl w:val="0"/>
          <w:numId w:val="8"/>
        </w:numPr>
        <w:tabs>
          <w:tab w:val="clear" w:pos="720"/>
        </w:tabs>
        <w:spacing w:line="360" w:lineRule="auto"/>
        <w:ind w:hanging="796"/>
        <w:rPr>
          <w:lang w:val="fr-FR"/>
        </w:rPr>
      </w:pPr>
      <w:r w:rsidRPr="00ED2969">
        <w:rPr>
          <w:lang w:val="fr-FR"/>
        </w:rPr>
        <w:t>Zone Ex</w:t>
      </w:r>
      <w:r w:rsidR="006A0494" w:rsidRPr="00ED2969">
        <w:rPr>
          <w:lang w:val="fr-FR"/>
        </w:rPr>
        <w:t xml:space="preserve"> </w:t>
      </w:r>
      <w:proofErr w:type="spellStart"/>
      <w:r w:rsidR="006A0494" w:rsidRPr="00ED2969">
        <w:rPr>
          <w:lang w:val="fr-FR"/>
        </w:rPr>
        <w:t>Co-Ordination</w:t>
      </w:r>
      <w:proofErr w:type="spellEnd"/>
      <w:r w:rsidR="006A0494" w:rsidRPr="00ED2969">
        <w:rPr>
          <w:lang w:val="fr-FR"/>
        </w:rPr>
        <w:t xml:space="preserve"> Plan</w:t>
      </w:r>
    </w:p>
    <w:p w14:paraId="06A0492C" w14:textId="27D31EB8" w:rsidR="00317765" w:rsidRDefault="00317765" w:rsidP="000E2DAE">
      <w:pPr>
        <w:pStyle w:val="Indent1"/>
        <w:numPr>
          <w:ilvl w:val="0"/>
          <w:numId w:val="8"/>
        </w:numPr>
        <w:tabs>
          <w:tab w:val="clear" w:pos="720"/>
        </w:tabs>
        <w:spacing w:line="360" w:lineRule="auto"/>
        <w:ind w:hanging="796"/>
      </w:pPr>
      <w:r>
        <w:t xml:space="preserve">Fire Safety </w:t>
      </w:r>
      <w:r w:rsidR="00010D56">
        <w:t xml:space="preserve">Plan </w:t>
      </w:r>
    </w:p>
    <w:p w14:paraId="335080BA" w14:textId="7EA40BF1" w:rsidR="00445ADD" w:rsidRDefault="00317765" w:rsidP="00445ADD">
      <w:pPr>
        <w:pStyle w:val="Indent1"/>
        <w:numPr>
          <w:ilvl w:val="0"/>
          <w:numId w:val="8"/>
        </w:numPr>
        <w:tabs>
          <w:tab w:val="clear" w:pos="720"/>
        </w:tabs>
        <w:spacing w:line="360" w:lineRule="auto"/>
        <w:ind w:hanging="796"/>
      </w:pPr>
      <w:r>
        <w:t>Communications Plan</w:t>
      </w:r>
    </w:p>
    <w:p w14:paraId="766B2A63" w14:textId="0251CFC2" w:rsidR="006A0494" w:rsidRDefault="006A0494" w:rsidP="00445ADD">
      <w:pPr>
        <w:pStyle w:val="Indent1"/>
        <w:numPr>
          <w:ilvl w:val="0"/>
          <w:numId w:val="8"/>
        </w:numPr>
        <w:tabs>
          <w:tab w:val="clear" w:pos="720"/>
        </w:tabs>
        <w:spacing w:line="360" w:lineRule="auto"/>
        <w:ind w:hanging="796"/>
      </w:pPr>
      <w:r>
        <w:t>Athletes and Performers Plan</w:t>
      </w:r>
    </w:p>
    <w:p w14:paraId="4CEA6898" w14:textId="77777777" w:rsidR="00317765" w:rsidRDefault="00317765" w:rsidP="000E2DAE">
      <w:pPr>
        <w:pStyle w:val="Indent1"/>
        <w:numPr>
          <w:ilvl w:val="0"/>
          <w:numId w:val="8"/>
        </w:numPr>
        <w:tabs>
          <w:tab w:val="clear" w:pos="720"/>
        </w:tabs>
        <w:spacing w:line="360" w:lineRule="auto"/>
        <w:ind w:hanging="796"/>
      </w:pPr>
      <w:r>
        <w:t>All planned preventative maintenance/tests/inspections</w:t>
      </w:r>
    </w:p>
    <w:p w14:paraId="614F4F86" w14:textId="50013579" w:rsidR="00E8159E" w:rsidRDefault="00317765" w:rsidP="000E2DAE">
      <w:pPr>
        <w:pStyle w:val="Indent1"/>
        <w:numPr>
          <w:ilvl w:val="0"/>
          <w:numId w:val="8"/>
        </w:numPr>
        <w:tabs>
          <w:tab w:val="clear" w:pos="720"/>
        </w:tabs>
        <w:spacing w:line="360" w:lineRule="auto"/>
        <w:ind w:hanging="796"/>
      </w:pPr>
      <w:r>
        <w:t>Details of any commercial and non-sporting activities</w:t>
      </w:r>
    </w:p>
    <w:p w14:paraId="596D4B1B" w14:textId="2682AE5A" w:rsidR="00F05B8C" w:rsidRDefault="00F05B8C" w:rsidP="000E2DAE">
      <w:pPr>
        <w:pStyle w:val="Indent1"/>
        <w:numPr>
          <w:ilvl w:val="0"/>
          <w:numId w:val="8"/>
        </w:numPr>
        <w:tabs>
          <w:tab w:val="clear" w:pos="720"/>
        </w:tabs>
        <w:spacing w:line="360" w:lineRule="auto"/>
        <w:ind w:hanging="796"/>
      </w:pPr>
      <w:r>
        <w:t xml:space="preserve">Details of any agreed deviations to the Guide to Safety at Sports Grounds  </w:t>
      </w:r>
    </w:p>
    <w:p w14:paraId="3B4C447E" w14:textId="6BC67152" w:rsidR="008D4BEE" w:rsidRPr="00DF5AFA" w:rsidRDefault="00445ADD" w:rsidP="00711AAE">
      <w:pPr>
        <w:pStyle w:val="Indent1"/>
        <w:numPr>
          <w:ilvl w:val="0"/>
          <w:numId w:val="8"/>
        </w:numPr>
        <w:tabs>
          <w:tab w:val="clear" w:pos="720"/>
        </w:tabs>
        <w:spacing w:line="360" w:lineRule="auto"/>
        <w:ind w:hanging="796"/>
      </w:pPr>
      <w:r w:rsidRPr="00445ADD">
        <w:t>Any relevant plans</w:t>
      </w:r>
      <w:r>
        <w:t xml:space="preserve"> to respond to public health emergency requirements</w:t>
      </w:r>
    </w:p>
    <w:p w14:paraId="77EC5EE6" w14:textId="57D0554B" w:rsidR="008D4BEE" w:rsidRDefault="008D4BEE">
      <w:pPr>
        <w:pStyle w:val="Indent1"/>
        <w:jc w:val="center"/>
        <w:rPr>
          <w:b/>
          <w:sz w:val="30"/>
        </w:rPr>
      </w:pPr>
      <w:r w:rsidRPr="00DF5AFA">
        <w:rPr>
          <w:snapToGrid w:val="0"/>
        </w:rPr>
        <w:br w:type="page"/>
      </w:r>
      <w:r w:rsidRPr="00DF5AFA">
        <w:rPr>
          <w:b/>
          <w:sz w:val="30"/>
        </w:rPr>
        <w:lastRenderedPageBreak/>
        <w:t>APPENDIX 2</w:t>
      </w:r>
    </w:p>
    <w:p w14:paraId="4201A88C" w14:textId="77777777" w:rsidR="008D4BEE" w:rsidRPr="00DF5AFA" w:rsidRDefault="008D4BEE">
      <w:pPr>
        <w:pStyle w:val="Indent2"/>
      </w:pPr>
      <w:r w:rsidRPr="00DF5AFA">
        <w:tab/>
      </w:r>
    </w:p>
    <w:p w14:paraId="54ABDA99" w14:textId="77777777" w:rsidR="008D4BEE" w:rsidRPr="00DF5AFA" w:rsidRDefault="008D4BEE">
      <w:pPr>
        <w:widowControl w:val="0"/>
        <w:snapToGrid w:val="0"/>
        <w:spacing w:line="240" w:lineRule="exact"/>
        <w:jc w:val="center"/>
        <w:rPr>
          <w:rFonts w:ascii="Arial" w:hAnsi="Arial"/>
          <w:b/>
          <w:sz w:val="26"/>
          <w:szCs w:val="20"/>
          <w:lang w:val="en-US"/>
        </w:rPr>
      </w:pPr>
      <w:r w:rsidRPr="00DF5AFA">
        <w:rPr>
          <w:rFonts w:ascii="Arial" w:hAnsi="Arial"/>
          <w:b/>
          <w:sz w:val="26"/>
        </w:rPr>
        <w:t>PERMITTED NUMBERS OF SPECTATORS</w:t>
      </w:r>
      <w:r w:rsidR="0048102C">
        <w:rPr>
          <w:rFonts w:ascii="Arial" w:hAnsi="Arial"/>
          <w:b/>
          <w:sz w:val="26"/>
        </w:rPr>
        <w:t xml:space="preserve"> AND OTHERS PRESENT </w:t>
      </w:r>
    </w:p>
    <w:p w14:paraId="5FEE1452" w14:textId="77777777" w:rsidR="008D4BEE" w:rsidRPr="00DF5AFA" w:rsidRDefault="008D4BEE">
      <w:pPr>
        <w:widowControl w:val="0"/>
        <w:snapToGrid w:val="0"/>
        <w:spacing w:line="240" w:lineRule="exact"/>
        <w:rPr>
          <w:rFonts w:ascii="Arial" w:hAnsi="Arial"/>
          <w:sz w:val="22"/>
          <w:szCs w:val="20"/>
          <w:lang w:val="en-US"/>
        </w:rPr>
      </w:pPr>
    </w:p>
    <w:p w14:paraId="4B8E677A" w14:textId="77777777" w:rsidR="00276CCB" w:rsidRPr="00DF5AFA" w:rsidRDefault="00276CCB">
      <w:pPr>
        <w:widowControl w:val="0"/>
        <w:snapToGrid w:val="0"/>
        <w:spacing w:line="240" w:lineRule="exact"/>
        <w:rPr>
          <w:rFonts w:ascii="Arial" w:hAnsi="Arial"/>
          <w:sz w:val="22"/>
          <w:szCs w:val="20"/>
          <w:lang w:val="en-US"/>
        </w:rPr>
      </w:pPr>
    </w:p>
    <w:p w14:paraId="31249D6C" w14:textId="77777777" w:rsidR="00276CCB" w:rsidRPr="00DF5AFA" w:rsidRDefault="00276CCB">
      <w:pPr>
        <w:widowControl w:val="0"/>
        <w:snapToGrid w:val="0"/>
        <w:spacing w:line="240" w:lineRule="exact"/>
        <w:rPr>
          <w:rFonts w:ascii="Arial" w:hAnsi="Arial"/>
          <w:sz w:val="22"/>
          <w:szCs w:val="20"/>
          <w:lang w:val="en-US"/>
        </w:rPr>
      </w:pPr>
    </w:p>
    <w:p w14:paraId="64B7F380" w14:textId="77777777" w:rsidR="008D4BEE" w:rsidRPr="00F05B8C" w:rsidRDefault="008D4BEE">
      <w:pPr>
        <w:widowControl w:val="0"/>
        <w:snapToGrid w:val="0"/>
        <w:jc w:val="center"/>
        <w:rPr>
          <w:rFonts w:ascii="Arial" w:hAnsi="Arial"/>
          <w:b/>
          <w:sz w:val="30"/>
          <w:szCs w:val="30"/>
          <w:lang w:val="en-US"/>
        </w:rPr>
      </w:pPr>
      <w:r w:rsidRPr="00DF5AFA">
        <w:rPr>
          <w:rFonts w:ascii="Arial" w:hAnsi="Arial"/>
          <w:snapToGrid w:val="0"/>
          <w:sz w:val="22"/>
        </w:rPr>
        <w:br w:type="page"/>
      </w:r>
      <w:r w:rsidRPr="00F05B8C">
        <w:rPr>
          <w:rFonts w:ascii="Arial" w:hAnsi="Arial"/>
          <w:b/>
          <w:sz w:val="30"/>
          <w:szCs w:val="30"/>
        </w:rPr>
        <w:lastRenderedPageBreak/>
        <w:t>APPENDIX 3</w:t>
      </w:r>
    </w:p>
    <w:p w14:paraId="00056958" w14:textId="77777777" w:rsidR="008D4BEE" w:rsidRPr="00DF5AFA" w:rsidRDefault="008D4BEE">
      <w:pPr>
        <w:widowControl w:val="0"/>
        <w:snapToGrid w:val="0"/>
        <w:jc w:val="center"/>
        <w:rPr>
          <w:rFonts w:ascii="Arial" w:hAnsi="Arial"/>
          <w:b/>
          <w:sz w:val="22"/>
          <w:szCs w:val="20"/>
          <w:lang w:val="en-US"/>
        </w:rPr>
      </w:pPr>
    </w:p>
    <w:p w14:paraId="6AA70166" w14:textId="77777777" w:rsidR="008D4BEE" w:rsidRPr="00DF5AFA" w:rsidRDefault="008D4BEE">
      <w:pPr>
        <w:widowControl w:val="0"/>
        <w:snapToGrid w:val="0"/>
        <w:jc w:val="center"/>
        <w:rPr>
          <w:rFonts w:ascii="Arial" w:hAnsi="Arial"/>
          <w:b/>
          <w:sz w:val="26"/>
          <w:szCs w:val="20"/>
          <w:lang w:val="en-US"/>
        </w:rPr>
      </w:pPr>
      <w:r w:rsidRPr="00DF5AFA">
        <w:rPr>
          <w:rFonts w:ascii="Arial" w:hAnsi="Arial"/>
          <w:b/>
          <w:sz w:val="26"/>
        </w:rPr>
        <w:t>SPECIFIED ACTIVITIES</w:t>
      </w:r>
    </w:p>
    <w:p w14:paraId="23ED9B3F" w14:textId="77777777" w:rsidR="008D4BEE" w:rsidRPr="00DF5AFA" w:rsidRDefault="008D4BEE">
      <w:pPr>
        <w:widowControl w:val="0"/>
        <w:snapToGrid w:val="0"/>
        <w:jc w:val="center"/>
        <w:rPr>
          <w:rFonts w:ascii="Arial" w:hAnsi="Arial"/>
          <w:sz w:val="22"/>
          <w:szCs w:val="20"/>
          <w:lang w:val="en-US"/>
        </w:rPr>
      </w:pPr>
    </w:p>
    <w:p w14:paraId="6F5E08A8" w14:textId="77777777" w:rsidR="006F37EF" w:rsidRDefault="006F37EF" w:rsidP="00F05B8C">
      <w:pPr>
        <w:widowControl w:val="0"/>
        <w:snapToGrid w:val="0"/>
        <w:jc w:val="center"/>
        <w:rPr>
          <w:rFonts w:ascii="Arial" w:hAnsi="Arial"/>
          <w:b/>
          <w:sz w:val="22"/>
        </w:rPr>
      </w:pPr>
    </w:p>
    <w:p w14:paraId="6D698485" w14:textId="4890A02F" w:rsidR="008D4BEE" w:rsidRPr="00DF5AFA" w:rsidRDefault="008D4BEE" w:rsidP="00F05B8C">
      <w:pPr>
        <w:widowControl w:val="0"/>
        <w:snapToGrid w:val="0"/>
        <w:jc w:val="center"/>
        <w:rPr>
          <w:rFonts w:ascii="Arial" w:hAnsi="Arial"/>
          <w:b/>
          <w:sz w:val="22"/>
          <w:szCs w:val="20"/>
          <w:lang w:val="en-US"/>
        </w:rPr>
      </w:pPr>
      <w:r w:rsidRPr="00DF5AFA">
        <w:rPr>
          <w:rFonts w:ascii="Arial" w:hAnsi="Arial"/>
          <w:b/>
          <w:sz w:val="22"/>
        </w:rPr>
        <w:t>ACTIVITIES COVERED BY THE CERTIFICATE</w:t>
      </w:r>
    </w:p>
    <w:p w14:paraId="040DCAD8" w14:textId="77777777" w:rsidR="008D4BEE" w:rsidRPr="00DF5AFA" w:rsidRDefault="008D4BEE">
      <w:pPr>
        <w:widowControl w:val="0"/>
        <w:snapToGrid w:val="0"/>
        <w:rPr>
          <w:rFonts w:ascii="Arial" w:hAnsi="Arial"/>
          <w:sz w:val="22"/>
          <w:szCs w:val="20"/>
          <w:lang w:val="en-US"/>
        </w:rPr>
      </w:pPr>
    </w:p>
    <w:p w14:paraId="202B82EF" w14:textId="77777777" w:rsidR="008D4BEE" w:rsidRPr="00DF5AFA" w:rsidRDefault="008D4BEE">
      <w:pPr>
        <w:widowControl w:val="0"/>
        <w:snapToGrid w:val="0"/>
        <w:rPr>
          <w:rFonts w:ascii="Arial" w:hAnsi="Arial"/>
          <w:sz w:val="22"/>
          <w:szCs w:val="20"/>
          <w:lang w:val="en-US"/>
        </w:rPr>
      </w:pPr>
    </w:p>
    <w:p w14:paraId="404AC2B9" w14:textId="18B0A960" w:rsidR="008D4BEE" w:rsidRPr="00DF5AFA" w:rsidRDefault="008D4BEE" w:rsidP="00F05B8C">
      <w:pPr>
        <w:widowControl w:val="0"/>
        <w:snapToGrid w:val="0"/>
        <w:ind w:firstLine="720"/>
        <w:rPr>
          <w:rFonts w:ascii="Arial" w:hAnsi="Arial"/>
          <w:sz w:val="22"/>
          <w:szCs w:val="20"/>
          <w:lang w:val="en-US"/>
        </w:rPr>
      </w:pPr>
      <w:r w:rsidRPr="00DF5AFA">
        <w:rPr>
          <w:rFonts w:ascii="Arial" w:hAnsi="Arial"/>
          <w:sz w:val="22"/>
        </w:rPr>
        <w:t>The activities covered by this certificate are as follows:</w:t>
      </w:r>
    </w:p>
    <w:p w14:paraId="0F1CFA05" w14:textId="77777777" w:rsidR="008D4BEE" w:rsidRPr="00DF5AFA" w:rsidRDefault="008D4BEE">
      <w:pPr>
        <w:widowControl w:val="0"/>
        <w:snapToGrid w:val="0"/>
        <w:rPr>
          <w:rFonts w:ascii="Arial" w:hAnsi="Arial"/>
          <w:sz w:val="22"/>
          <w:szCs w:val="20"/>
          <w:lang w:val="en-US"/>
        </w:rPr>
      </w:pPr>
    </w:p>
    <w:p w14:paraId="13FF761F" w14:textId="15C92CCF" w:rsidR="004F0EEE" w:rsidRDefault="00BE0F96" w:rsidP="00BF655E">
      <w:pPr>
        <w:widowControl w:val="0"/>
        <w:snapToGrid w:val="0"/>
        <w:ind w:left="720" w:firstLine="720"/>
        <w:rPr>
          <w:rFonts w:ascii="Arial" w:hAnsi="Arial"/>
          <w:sz w:val="22"/>
        </w:rPr>
      </w:pPr>
      <w:r w:rsidRPr="0053001B">
        <w:rPr>
          <w:rFonts w:ascii="Arial" w:hAnsi="Arial"/>
          <w:sz w:val="22"/>
        </w:rPr>
        <w:t>e</w:t>
      </w:r>
      <w:r w:rsidR="00DC69FF">
        <w:rPr>
          <w:rFonts w:ascii="Arial" w:hAnsi="Arial"/>
          <w:sz w:val="22"/>
        </w:rPr>
        <w:t>.</w:t>
      </w:r>
      <w:r w:rsidRPr="0053001B">
        <w:rPr>
          <w:rFonts w:ascii="Arial" w:hAnsi="Arial"/>
          <w:sz w:val="22"/>
        </w:rPr>
        <w:t>g</w:t>
      </w:r>
      <w:r w:rsidR="00DC69FF">
        <w:rPr>
          <w:rFonts w:ascii="Arial" w:hAnsi="Arial"/>
          <w:sz w:val="22"/>
        </w:rPr>
        <w:t>.</w:t>
      </w:r>
      <w:r w:rsidRPr="0053001B">
        <w:rPr>
          <w:rFonts w:ascii="Arial" w:hAnsi="Arial"/>
          <w:sz w:val="22"/>
        </w:rPr>
        <w:t xml:space="preserve"> </w:t>
      </w:r>
      <w:r w:rsidR="00011235" w:rsidRPr="0053001B">
        <w:rPr>
          <w:rFonts w:ascii="Arial" w:hAnsi="Arial"/>
          <w:sz w:val="22"/>
        </w:rPr>
        <w:t>Association Football</w:t>
      </w:r>
      <w:r w:rsidR="0053001B" w:rsidRPr="0053001B">
        <w:rPr>
          <w:rFonts w:ascii="Arial" w:hAnsi="Arial"/>
          <w:sz w:val="22"/>
        </w:rPr>
        <w:t>, Rugby Union, Rugby League</w:t>
      </w:r>
      <w:r w:rsidR="0053001B">
        <w:rPr>
          <w:rFonts w:ascii="Arial" w:hAnsi="Arial"/>
          <w:sz w:val="22"/>
        </w:rPr>
        <w:t xml:space="preserve"> </w:t>
      </w:r>
    </w:p>
    <w:p w14:paraId="6089373C" w14:textId="77777777" w:rsidR="0053001B" w:rsidRDefault="0053001B" w:rsidP="004F0EEE">
      <w:pPr>
        <w:widowControl w:val="0"/>
        <w:snapToGrid w:val="0"/>
        <w:rPr>
          <w:rFonts w:ascii="Arial" w:hAnsi="Arial"/>
          <w:sz w:val="22"/>
        </w:rPr>
      </w:pPr>
    </w:p>
    <w:p w14:paraId="06CB60ED" w14:textId="77777777" w:rsidR="008D4BEE" w:rsidRPr="00DF5AFA" w:rsidRDefault="008D4BEE">
      <w:pPr>
        <w:widowControl w:val="0"/>
        <w:snapToGrid w:val="0"/>
        <w:rPr>
          <w:rFonts w:ascii="Arial" w:hAnsi="Arial"/>
          <w:sz w:val="22"/>
          <w:szCs w:val="20"/>
          <w:lang w:val="en-US"/>
        </w:rPr>
      </w:pPr>
    </w:p>
    <w:p w14:paraId="3F81B286" w14:textId="3430B476" w:rsidR="008D4BEE" w:rsidRDefault="008D4BEE">
      <w:pPr>
        <w:widowControl w:val="0"/>
        <w:snapToGrid w:val="0"/>
        <w:jc w:val="center"/>
        <w:rPr>
          <w:rFonts w:ascii="Arial" w:hAnsi="Arial"/>
          <w:b/>
          <w:sz w:val="22"/>
          <w:szCs w:val="20"/>
          <w:lang w:val="en-US"/>
        </w:rPr>
      </w:pPr>
    </w:p>
    <w:p w14:paraId="4B87E8A9" w14:textId="3A1A1A04" w:rsidR="008F43CC" w:rsidRDefault="008F43CC">
      <w:pPr>
        <w:widowControl w:val="0"/>
        <w:snapToGrid w:val="0"/>
        <w:jc w:val="center"/>
        <w:rPr>
          <w:rFonts w:ascii="Arial" w:hAnsi="Arial"/>
          <w:b/>
          <w:sz w:val="22"/>
          <w:szCs w:val="20"/>
          <w:lang w:val="en-US"/>
        </w:rPr>
      </w:pPr>
      <w:r>
        <w:rPr>
          <w:rFonts w:ascii="Arial" w:hAnsi="Arial"/>
          <w:b/>
          <w:sz w:val="22"/>
          <w:szCs w:val="20"/>
          <w:lang w:val="en-US"/>
        </w:rPr>
        <w:t>[</w:t>
      </w:r>
      <w:r w:rsidR="0014735F">
        <w:rPr>
          <w:rFonts w:ascii="Arial" w:hAnsi="Arial"/>
          <w:b/>
          <w:sz w:val="22"/>
          <w:szCs w:val="20"/>
          <w:lang w:val="en-US"/>
        </w:rPr>
        <w:t xml:space="preserve">Note. </w:t>
      </w:r>
      <w:r w:rsidR="00D11217">
        <w:rPr>
          <w:rFonts w:ascii="Arial" w:hAnsi="Arial"/>
          <w:b/>
          <w:sz w:val="22"/>
          <w:szCs w:val="20"/>
          <w:lang w:val="en-US"/>
        </w:rPr>
        <w:t>Where a</w:t>
      </w:r>
      <w:r w:rsidR="0014735F">
        <w:rPr>
          <w:rFonts w:ascii="Arial" w:hAnsi="Arial"/>
          <w:b/>
          <w:sz w:val="22"/>
          <w:szCs w:val="20"/>
          <w:lang w:val="en-US"/>
        </w:rPr>
        <w:t>n</w:t>
      </w:r>
      <w:r w:rsidR="00D11217">
        <w:rPr>
          <w:rFonts w:ascii="Arial" w:hAnsi="Arial"/>
          <w:b/>
          <w:sz w:val="22"/>
          <w:szCs w:val="20"/>
          <w:lang w:val="en-US"/>
        </w:rPr>
        <w:t xml:space="preserve"> activity is proposed within the stadium and the activity </w:t>
      </w:r>
      <w:r w:rsidR="0014735F">
        <w:rPr>
          <w:rFonts w:ascii="Arial" w:hAnsi="Arial"/>
          <w:b/>
          <w:sz w:val="22"/>
          <w:szCs w:val="20"/>
          <w:lang w:val="en-US"/>
        </w:rPr>
        <w:t>i</w:t>
      </w:r>
      <w:r w:rsidR="00D11217">
        <w:rPr>
          <w:rFonts w:ascii="Arial" w:hAnsi="Arial"/>
          <w:b/>
          <w:sz w:val="22"/>
          <w:szCs w:val="20"/>
          <w:lang w:val="en-US"/>
        </w:rPr>
        <w:t>s not covered above</w:t>
      </w:r>
      <w:r w:rsidR="00445ADD">
        <w:rPr>
          <w:rFonts w:ascii="Arial" w:hAnsi="Arial"/>
          <w:b/>
          <w:sz w:val="22"/>
          <w:szCs w:val="20"/>
          <w:lang w:val="en-US"/>
        </w:rPr>
        <w:t>,</w:t>
      </w:r>
      <w:r w:rsidR="00D11217">
        <w:rPr>
          <w:rFonts w:ascii="Arial" w:hAnsi="Arial"/>
          <w:b/>
          <w:sz w:val="22"/>
          <w:szCs w:val="20"/>
          <w:lang w:val="en-US"/>
        </w:rPr>
        <w:t xml:space="preserve"> a Special Safety Certificate may be required</w:t>
      </w:r>
      <w:r w:rsidR="00445ADD">
        <w:rPr>
          <w:rFonts w:ascii="Arial" w:hAnsi="Arial"/>
          <w:b/>
          <w:sz w:val="22"/>
          <w:szCs w:val="20"/>
          <w:lang w:val="en-US"/>
        </w:rPr>
        <w:t>.</w:t>
      </w:r>
      <w:r w:rsidR="0014735F">
        <w:rPr>
          <w:rFonts w:ascii="Arial" w:hAnsi="Arial"/>
          <w:b/>
          <w:sz w:val="22"/>
          <w:szCs w:val="20"/>
          <w:lang w:val="en-US"/>
        </w:rPr>
        <w:t>]</w:t>
      </w:r>
    </w:p>
    <w:p w14:paraId="5E7FB1E4" w14:textId="63D8582F" w:rsidR="008F43CC" w:rsidRDefault="008F43CC">
      <w:pPr>
        <w:widowControl w:val="0"/>
        <w:snapToGrid w:val="0"/>
        <w:jc w:val="center"/>
        <w:rPr>
          <w:rFonts w:ascii="Arial" w:hAnsi="Arial"/>
          <w:b/>
          <w:sz w:val="22"/>
          <w:szCs w:val="20"/>
          <w:lang w:val="en-US"/>
        </w:rPr>
      </w:pPr>
    </w:p>
    <w:p w14:paraId="7DBBF38A" w14:textId="77777777" w:rsidR="008F43CC" w:rsidRDefault="008F43CC">
      <w:pPr>
        <w:widowControl w:val="0"/>
        <w:snapToGrid w:val="0"/>
        <w:jc w:val="center"/>
        <w:rPr>
          <w:rFonts w:ascii="Arial" w:hAnsi="Arial"/>
          <w:b/>
          <w:sz w:val="22"/>
          <w:szCs w:val="20"/>
          <w:lang w:val="en-US"/>
        </w:rPr>
      </w:pPr>
    </w:p>
    <w:p w14:paraId="7B6B695F" w14:textId="77777777" w:rsidR="00BF4EB4" w:rsidRDefault="00BF4EB4" w:rsidP="007D53BC">
      <w:pPr>
        <w:widowControl w:val="0"/>
        <w:snapToGrid w:val="0"/>
        <w:jc w:val="center"/>
        <w:rPr>
          <w:rFonts w:ascii="Arial" w:hAnsi="Arial"/>
          <w:b/>
          <w:sz w:val="22"/>
        </w:rPr>
      </w:pPr>
    </w:p>
    <w:p w14:paraId="2C5C62DF" w14:textId="265C8CF2" w:rsidR="007D53BC" w:rsidRPr="00F05B8C" w:rsidRDefault="007D53BC" w:rsidP="00BF655E">
      <w:pPr>
        <w:ind w:left="1440" w:firstLine="720"/>
        <w:rPr>
          <w:rFonts w:asciiTheme="minorBidi" w:hAnsiTheme="minorBidi" w:cstheme="minorBidi"/>
          <w:b/>
          <w:bCs/>
          <w:sz w:val="22"/>
          <w:szCs w:val="22"/>
          <w:lang w:val="en-US"/>
        </w:rPr>
      </w:pPr>
      <w:r w:rsidRPr="00F05B8C">
        <w:rPr>
          <w:rFonts w:asciiTheme="minorBidi" w:hAnsiTheme="minorBidi" w:cstheme="minorBidi"/>
          <w:b/>
          <w:bCs/>
          <w:sz w:val="22"/>
          <w:szCs w:val="22"/>
        </w:rPr>
        <w:t xml:space="preserve">TIMINGS </w:t>
      </w:r>
      <w:r w:rsidR="00BF4EB4" w:rsidRPr="00F05B8C">
        <w:rPr>
          <w:rFonts w:asciiTheme="minorBidi" w:hAnsiTheme="minorBidi" w:cstheme="minorBidi"/>
          <w:b/>
          <w:bCs/>
          <w:sz w:val="22"/>
          <w:szCs w:val="22"/>
        </w:rPr>
        <w:t xml:space="preserve">APPLIED </w:t>
      </w:r>
      <w:r w:rsidR="007842B9" w:rsidRPr="00F05B8C">
        <w:rPr>
          <w:rFonts w:asciiTheme="minorBidi" w:hAnsiTheme="minorBidi" w:cstheme="minorBidi"/>
          <w:b/>
          <w:bCs/>
          <w:sz w:val="22"/>
          <w:szCs w:val="22"/>
        </w:rPr>
        <w:t>UNDER</w:t>
      </w:r>
      <w:r w:rsidRPr="00F05B8C">
        <w:rPr>
          <w:rFonts w:asciiTheme="minorBidi" w:hAnsiTheme="minorBidi" w:cstheme="minorBidi"/>
          <w:b/>
          <w:bCs/>
          <w:sz w:val="22"/>
          <w:szCs w:val="22"/>
        </w:rPr>
        <w:t xml:space="preserve"> THE CERTIFICATE</w:t>
      </w:r>
    </w:p>
    <w:p w14:paraId="342E0DCB" w14:textId="77777777" w:rsidR="007D53BC" w:rsidRPr="00F05B8C" w:rsidRDefault="007D53BC" w:rsidP="00F05B8C">
      <w:pPr>
        <w:widowControl w:val="0"/>
        <w:snapToGrid w:val="0"/>
        <w:jc w:val="center"/>
        <w:rPr>
          <w:rFonts w:ascii="Arial" w:hAnsi="Arial"/>
          <w:b/>
          <w:bCs/>
          <w:sz w:val="22"/>
          <w:szCs w:val="20"/>
          <w:lang w:val="en-US"/>
        </w:rPr>
      </w:pPr>
    </w:p>
    <w:p w14:paraId="3AB2F8BD" w14:textId="77777777" w:rsidR="009936CF" w:rsidRDefault="009936CF" w:rsidP="009936CF">
      <w:pPr>
        <w:pStyle w:val="Indent1"/>
      </w:pPr>
    </w:p>
    <w:p w14:paraId="350B5EF5" w14:textId="657EE417" w:rsidR="00445ADD" w:rsidRDefault="009936CF" w:rsidP="00F05B8C">
      <w:pPr>
        <w:pStyle w:val="Indent1"/>
      </w:pPr>
      <w:r w:rsidRPr="00F05B8C">
        <w:rPr>
          <w:rFonts w:cs="Arial"/>
          <w:szCs w:val="22"/>
        </w:rPr>
        <w:tab/>
        <w:t xml:space="preserve">The Safety Certificate should include </w:t>
      </w:r>
      <w:r w:rsidRPr="00F05B8C">
        <w:t>the ti</w:t>
      </w:r>
      <w:r w:rsidR="00F05B8C">
        <w:t xml:space="preserve">mescale of when the conditions are in force, this </w:t>
      </w:r>
      <w:r w:rsidRPr="00F05B8C">
        <w:t>will depend on local circumstances</w:t>
      </w:r>
      <w:r w:rsidR="00F05B8C">
        <w:t xml:space="preserve"> and agreements</w:t>
      </w:r>
      <w:r w:rsidRPr="00F05B8C">
        <w:t xml:space="preserve"> (e.g. two hours before an event until one hour after the event).</w:t>
      </w:r>
      <w:r w:rsidR="00A93857" w:rsidRPr="00F05B8C">
        <w:t xml:space="preserve">   </w:t>
      </w:r>
    </w:p>
    <w:p w14:paraId="6DAA8CFA" w14:textId="41C5B3E9" w:rsidR="008D4BEE" w:rsidRPr="00DF5AFA" w:rsidRDefault="008D4BEE" w:rsidP="00D33966">
      <w:pPr>
        <w:pStyle w:val="Indent1"/>
      </w:pPr>
      <w:r w:rsidRPr="00DF5AFA">
        <w:rPr>
          <w:b/>
        </w:rPr>
        <w:tab/>
      </w:r>
    </w:p>
    <w:p w14:paraId="42EF4BE8" w14:textId="77777777" w:rsidR="008D4BEE" w:rsidRPr="00DF5AFA" w:rsidRDefault="008D4BEE">
      <w:pPr>
        <w:pStyle w:val="Indent1"/>
      </w:pPr>
    </w:p>
    <w:p w14:paraId="713FCB23" w14:textId="73F771D7" w:rsidR="008D4BEE" w:rsidRDefault="008D4BEE">
      <w:pPr>
        <w:pStyle w:val="Indent1"/>
      </w:pPr>
      <w:r w:rsidRPr="00DF5AFA">
        <w:tab/>
      </w:r>
    </w:p>
    <w:p w14:paraId="3760DEF9" w14:textId="77777777" w:rsidR="008D4BEE" w:rsidRPr="00DF5AFA" w:rsidRDefault="008D4BEE">
      <w:pPr>
        <w:pStyle w:val="Indent2"/>
      </w:pPr>
    </w:p>
    <w:p w14:paraId="1A56C79B" w14:textId="77777777" w:rsidR="008D4BEE" w:rsidRPr="00DF5AFA" w:rsidRDefault="008D4BEE">
      <w:pPr>
        <w:pStyle w:val="Indent2"/>
        <w:tabs>
          <w:tab w:val="left" w:pos="720"/>
        </w:tabs>
      </w:pPr>
    </w:p>
    <w:p w14:paraId="0E345449" w14:textId="77777777" w:rsidR="00BB45E0" w:rsidRPr="00DF5AFA" w:rsidRDefault="00BB45E0">
      <w:pPr>
        <w:pStyle w:val="Indent2"/>
        <w:tabs>
          <w:tab w:val="left" w:pos="720"/>
        </w:tabs>
      </w:pPr>
    </w:p>
    <w:p w14:paraId="0892393C" w14:textId="77777777" w:rsidR="00681C17" w:rsidRPr="00DF5AFA" w:rsidRDefault="008D4BEE" w:rsidP="00102738">
      <w:pPr>
        <w:pStyle w:val="Indent1"/>
        <w:tabs>
          <w:tab w:val="clear" w:pos="1440"/>
        </w:tabs>
        <w:ind w:firstLine="0"/>
      </w:pPr>
      <w:r w:rsidRPr="00DF5AFA">
        <w:rPr>
          <w:snapToGrid w:val="0"/>
        </w:rPr>
        <w:br w:type="page"/>
      </w:r>
    </w:p>
    <w:p w14:paraId="6CAA5590" w14:textId="77777777" w:rsidR="00681C17" w:rsidRPr="00DF5AFA" w:rsidRDefault="00102738" w:rsidP="00681C17">
      <w:pPr>
        <w:widowControl w:val="0"/>
        <w:snapToGrid w:val="0"/>
        <w:jc w:val="center"/>
        <w:rPr>
          <w:rFonts w:ascii="Arial" w:hAnsi="Arial" w:cs="Arial"/>
          <w:b/>
          <w:sz w:val="30"/>
        </w:rPr>
      </w:pPr>
      <w:r>
        <w:rPr>
          <w:rFonts w:ascii="Arial" w:hAnsi="Arial" w:cs="Arial"/>
          <w:b/>
          <w:sz w:val="30"/>
        </w:rPr>
        <w:lastRenderedPageBreak/>
        <w:t>APPENDIX 4</w:t>
      </w:r>
    </w:p>
    <w:p w14:paraId="5DA159F1" w14:textId="77777777" w:rsidR="00681C17" w:rsidRPr="00DF5AFA" w:rsidRDefault="00681C17" w:rsidP="00681C17">
      <w:pPr>
        <w:widowControl w:val="0"/>
        <w:snapToGrid w:val="0"/>
        <w:jc w:val="center"/>
        <w:rPr>
          <w:rFonts w:ascii="Arial" w:hAnsi="Arial" w:cs="Arial"/>
          <w:b/>
          <w:sz w:val="30"/>
        </w:rPr>
      </w:pPr>
    </w:p>
    <w:p w14:paraId="12044A4C" w14:textId="4A842D5F" w:rsidR="00681C17" w:rsidRPr="00DF5AFA" w:rsidRDefault="00681C17" w:rsidP="00681C17">
      <w:pPr>
        <w:widowControl w:val="0"/>
        <w:snapToGrid w:val="0"/>
        <w:jc w:val="center"/>
        <w:rPr>
          <w:rFonts w:ascii="Arial" w:hAnsi="Arial"/>
          <w:b/>
          <w:sz w:val="26"/>
          <w:szCs w:val="20"/>
          <w:lang w:val="en-US"/>
        </w:rPr>
      </w:pPr>
      <w:r w:rsidRPr="00DF5AFA">
        <w:rPr>
          <w:rFonts w:ascii="Arial" w:hAnsi="Arial"/>
          <w:b/>
          <w:sz w:val="26"/>
        </w:rPr>
        <w:t xml:space="preserve">GROUND </w:t>
      </w:r>
      <w:r w:rsidR="00D11399">
        <w:rPr>
          <w:rFonts w:ascii="Arial" w:hAnsi="Arial"/>
          <w:b/>
          <w:sz w:val="26"/>
        </w:rPr>
        <w:t xml:space="preserve">SITE PLANS </w:t>
      </w:r>
    </w:p>
    <w:p w14:paraId="49A2ED9F" w14:textId="77777777" w:rsidR="00681C17" w:rsidRPr="00DF5AFA" w:rsidRDefault="00681C17" w:rsidP="00681C17">
      <w:pPr>
        <w:widowControl w:val="0"/>
        <w:snapToGrid w:val="0"/>
        <w:jc w:val="center"/>
        <w:rPr>
          <w:rFonts w:ascii="Arial" w:hAnsi="Arial"/>
          <w:b/>
          <w:sz w:val="22"/>
          <w:szCs w:val="20"/>
          <w:lang w:val="en-US"/>
        </w:rPr>
      </w:pPr>
    </w:p>
    <w:p w14:paraId="0A82C674" w14:textId="0F030E42" w:rsidR="00681C17" w:rsidRPr="00DF5AFA" w:rsidRDefault="00F52062" w:rsidP="007276C4">
      <w:pPr>
        <w:widowControl w:val="0"/>
        <w:snapToGrid w:val="0"/>
        <w:rPr>
          <w:rFonts w:ascii="Arial" w:hAnsi="Arial"/>
          <w:b/>
          <w:sz w:val="22"/>
          <w:szCs w:val="20"/>
          <w:lang w:val="en-US"/>
        </w:rPr>
      </w:pPr>
      <w:r>
        <w:rPr>
          <w:rFonts w:ascii="Arial" w:hAnsi="Arial"/>
          <w:b/>
          <w:sz w:val="22"/>
          <w:szCs w:val="20"/>
        </w:rPr>
        <w:t xml:space="preserve">This should list </w:t>
      </w:r>
      <w:r w:rsidR="007276C4">
        <w:rPr>
          <w:rFonts w:ascii="Arial" w:hAnsi="Arial"/>
          <w:b/>
          <w:sz w:val="22"/>
          <w:szCs w:val="20"/>
        </w:rPr>
        <w:t xml:space="preserve">any site plans or drawings </w:t>
      </w:r>
      <w:r w:rsidR="0032700A" w:rsidRPr="0032700A">
        <w:rPr>
          <w:rFonts w:ascii="Arial" w:hAnsi="Arial"/>
          <w:b/>
          <w:sz w:val="22"/>
          <w:szCs w:val="20"/>
        </w:rPr>
        <w:t xml:space="preserve">outlining the </w:t>
      </w:r>
      <w:r w:rsidR="000A435F">
        <w:rPr>
          <w:rFonts w:ascii="Arial" w:hAnsi="Arial"/>
          <w:b/>
          <w:sz w:val="22"/>
          <w:szCs w:val="20"/>
        </w:rPr>
        <w:t xml:space="preserve">geographical </w:t>
      </w:r>
      <w:r w:rsidR="0032700A" w:rsidRPr="0032700A">
        <w:rPr>
          <w:rFonts w:ascii="Arial" w:hAnsi="Arial"/>
          <w:b/>
          <w:sz w:val="22"/>
          <w:szCs w:val="20"/>
        </w:rPr>
        <w:t xml:space="preserve">extent of the </w:t>
      </w:r>
      <w:r w:rsidR="00161F25">
        <w:rPr>
          <w:rFonts w:ascii="Arial" w:hAnsi="Arial"/>
          <w:b/>
          <w:sz w:val="22"/>
          <w:szCs w:val="20"/>
        </w:rPr>
        <w:t>S</w:t>
      </w:r>
      <w:r w:rsidR="0032700A" w:rsidRPr="0032700A">
        <w:rPr>
          <w:rFonts w:ascii="Arial" w:hAnsi="Arial"/>
          <w:b/>
          <w:sz w:val="22"/>
          <w:szCs w:val="20"/>
        </w:rPr>
        <w:t xml:space="preserve">afety </w:t>
      </w:r>
      <w:r w:rsidR="00161F25">
        <w:rPr>
          <w:rFonts w:ascii="Arial" w:hAnsi="Arial"/>
          <w:b/>
          <w:sz w:val="22"/>
          <w:szCs w:val="20"/>
        </w:rPr>
        <w:t>C</w:t>
      </w:r>
      <w:r w:rsidR="0032700A" w:rsidRPr="0032700A">
        <w:rPr>
          <w:rFonts w:ascii="Arial" w:hAnsi="Arial"/>
          <w:b/>
          <w:sz w:val="22"/>
          <w:szCs w:val="20"/>
        </w:rPr>
        <w:t>ertificate</w:t>
      </w:r>
      <w:r w:rsidR="000A435F">
        <w:rPr>
          <w:rFonts w:ascii="Arial" w:hAnsi="Arial"/>
          <w:b/>
          <w:sz w:val="22"/>
          <w:szCs w:val="20"/>
        </w:rPr>
        <w:t xml:space="preserve"> conditions</w:t>
      </w:r>
      <w:r w:rsidR="007276C4">
        <w:rPr>
          <w:rFonts w:ascii="Arial" w:hAnsi="Arial"/>
          <w:b/>
          <w:sz w:val="22"/>
          <w:szCs w:val="20"/>
        </w:rPr>
        <w:t xml:space="preserve">. </w:t>
      </w:r>
      <w:r w:rsidR="0032700A">
        <w:rPr>
          <w:rFonts w:ascii="Arial" w:hAnsi="Arial"/>
          <w:b/>
          <w:sz w:val="22"/>
          <w:szCs w:val="20"/>
        </w:rPr>
        <w:t xml:space="preserve"> </w:t>
      </w:r>
    </w:p>
    <w:p w14:paraId="560413E0" w14:textId="77777777" w:rsidR="0032700A" w:rsidRDefault="0032700A" w:rsidP="00681C17">
      <w:pPr>
        <w:pStyle w:val="Heading5"/>
        <w:rPr>
          <w:lang w:val="en-US"/>
        </w:rPr>
      </w:pPr>
    </w:p>
    <w:p w14:paraId="757B5A01" w14:textId="77777777" w:rsidR="00681C17" w:rsidRPr="00DF5AFA" w:rsidRDefault="00681C17" w:rsidP="00681C17">
      <w:pPr>
        <w:pStyle w:val="Heading5"/>
        <w:rPr>
          <w:lang w:val="en-US"/>
        </w:rPr>
      </w:pPr>
      <w:r w:rsidRPr="00DF5AFA">
        <w:rPr>
          <w:lang w:val="en-US"/>
        </w:rPr>
        <w:t>LIST OF DRAWINGS</w:t>
      </w:r>
    </w:p>
    <w:p w14:paraId="1838CC35" w14:textId="77777777" w:rsidR="00681C17" w:rsidRPr="00DF5AFA" w:rsidRDefault="00681C17" w:rsidP="00681C17">
      <w:pPr>
        <w:widowControl w:val="0"/>
        <w:snapToGrid w:val="0"/>
        <w:rPr>
          <w:rFonts w:ascii="Arial" w:hAnsi="Arial"/>
          <w:sz w:val="22"/>
          <w:szCs w:val="20"/>
          <w:lang w:val="en-US"/>
        </w:rPr>
      </w:pPr>
    </w:p>
    <w:tbl>
      <w:tblPr>
        <w:tblW w:w="0" w:type="auto"/>
        <w:tblLayout w:type="fixed"/>
        <w:tblLook w:val="0000" w:firstRow="0" w:lastRow="0" w:firstColumn="0" w:lastColumn="0" w:noHBand="0" w:noVBand="0"/>
      </w:tblPr>
      <w:tblGrid>
        <w:gridCol w:w="2148"/>
        <w:gridCol w:w="2280"/>
        <w:gridCol w:w="4800"/>
      </w:tblGrid>
      <w:tr w:rsidR="00681C17" w:rsidRPr="00DF5AFA" w14:paraId="796D4498" w14:textId="77777777" w:rsidTr="0057572C">
        <w:tc>
          <w:tcPr>
            <w:tcW w:w="2148" w:type="dxa"/>
          </w:tcPr>
          <w:p w14:paraId="55FEB9D6" w14:textId="77777777" w:rsidR="00681C17" w:rsidRPr="00DF5AFA" w:rsidRDefault="00681C17" w:rsidP="0057572C">
            <w:pPr>
              <w:widowControl w:val="0"/>
              <w:snapToGrid w:val="0"/>
              <w:spacing w:before="120" w:after="120"/>
              <w:rPr>
                <w:rFonts w:ascii="Arial" w:hAnsi="Arial"/>
                <w:b/>
                <w:sz w:val="22"/>
                <w:szCs w:val="20"/>
                <w:lang w:val="en-US"/>
              </w:rPr>
            </w:pPr>
            <w:r w:rsidRPr="00DF5AFA">
              <w:rPr>
                <w:rFonts w:ascii="Arial" w:hAnsi="Arial"/>
                <w:b/>
                <w:sz w:val="22"/>
              </w:rPr>
              <w:t>CERTIFICATE DRAWING NO.</w:t>
            </w:r>
          </w:p>
        </w:tc>
        <w:tc>
          <w:tcPr>
            <w:tcW w:w="2280" w:type="dxa"/>
          </w:tcPr>
          <w:p w14:paraId="282C2381" w14:textId="77777777" w:rsidR="00681C17" w:rsidRPr="00DF5AFA" w:rsidRDefault="00681C17" w:rsidP="0057572C">
            <w:pPr>
              <w:widowControl w:val="0"/>
              <w:snapToGrid w:val="0"/>
              <w:spacing w:before="120" w:after="120"/>
              <w:rPr>
                <w:rFonts w:ascii="Arial" w:hAnsi="Arial"/>
                <w:b/>
                <w:sz w:val="22"/>
                <w:szCs w:val="20"/>
                <w:lang w:val="en-US"/>
              </w:rPr>
            </w:pPr>
            <w:r w:rsidRPr="00DF5AFA">
              <w:rPr>
                <w:rFonts w:ascii="Arial" w:hAnsi="Arial"/>
                <w:b/>
                <w:sz w:val="22"/>
              </w:rPr>
              <w:t>ARCHITECTS DRAWING NO.</w:t>
            </w:r>
          </w:p>
        </w:tc>
        <w:tc>
          <w:tcPr>
            <w:tcW w:w="4800" w:type="dxa"/>
          </w:tcPr>
          <w:p w14:paraId="405AE0C2" w14:textId="77777777" w:rsidR="00681C17" w:rsidRPr="00DF5AFA" w:rsidRDefault="00681C17" w:rsidP="0057572C">
            <w:pPr>
              <w:widowControl w:val="0"/>
              <w:snapToGrid w:val="0"/>
              <w:spacing w:before="120" w:after="120"/>
              <w:rPr>
                <w:rFonts w:ascii="Arial" w:hAnsi="Arial"/>
                <w:b/>
                <w:sz w:val="22"/>
                <w:szCs w:val="20"/>
                <w:lang w:val="en-US"/>
              </w:rPr>
            </w:pPr>
            <w:r w:rsidRPr="00DF5AFA">
              <w:rPr>
                <w:rFonts w:ascii="Arial" w:hAnsi="Arial"/>
                <w:b/>
                <w:sz w:val="22"/>
              </w:rPr>
              <w:t>DESCRIPTION</w:t>
            </w:r>
          </w:p>
        </w:tc>
      </w:tr>
      <w:tr w:rsidR="00681C17" w:rsidRPr="00DF5AFA" w14:paraId="4A76D695" w14:textId="77777777" w:rsidTr="0057572C">
        <w:tc>
          <w:tcPr>
            <w:tcW w:w="2148" w:type="dxa"/>
          </w:tcPr>
          <w:p w14:paraId="6FED7E6A" w14:textId="48BDA88B" w:rsidR="00681C17" w:rsidRPr="00DF5AFA" w:rsidRDefault="00BF46CC" w:rsidP="0057572C">
            <w:pPr>
              <w:widowControl w:val="0"/>
              <w:snapToGrid w:val="0"/>
              <w:spacing w:before="60" w:after="60"/>
              <w:rPr>
                <w:rFonts w:ascii="Arial" w:hAnsi="Arial"/>
                <w:sz w:val="22"/>
                <w:szCs w:val="20"/>
                <w:lang w:val="en-US"/>
              </w:rPr>
            </w:pPr>
            <w:r>
              <w:rPr>
                <w:rFonts w:ascii="Arial" w:hAnsi="Arial"/>
                <w:sz w:val="22"/>
                <w:szCs w:val="20"/>
                <w:lang w:val="en-US"/>
              </w:rPr>
              <w:t>e.g. No 1</w:t>
            </w:r>
          </w:p>
        </w:tc>
        <w:tc>
          <w:tcPr>
            <w:tcW w:w="2280" w:type="dxa"/>
          </w:tcPr>
          <w:p w14:paraId="0517AAD0" w14:textId="1BE04F01" w:rsidR="00681C17" w:rsidRPr="00DF5AFA" w:rsidRDefault="00B46DC3" w:rsidP="0057572C">
            <w:pPr>
              <w:widowControl w:val="0"/>
              <w:snapToGrid w:val="0"/>
              <w:spacing w:before="60" w:after="60"/>
              <w:rPr>
                <w:rFonts w:ascii="Arial" w:hAnsi="Arial"/>
                <w:sz w:val="22"/>
                <w:szCs w:val="20"/>
                <w:lang w:val="en-US"/>
              </w:rPr>
            </w:pPr>
            <w:r>
              <w:rPr>
                <w:rFonts w:ascii="Arial" w:hAnsi="Arial"/>
                <w:sz w:val="22"/>
                <w:szCs w:val="20"/>
                <w:lang w:val="en-US"/>
              </w:rPr>
              <w:t xml:space="preserve"> </w:t>
            </w:r>
            <w:r w:rsidR="002D0F50">
              <w:rPr>
                <w:rFonts w:ascii="Arial" w:hAnsi="Arial"/>
                <w:sz w:val="22"/>
                <w:szCs w:val="20"/>
                <w:lang w:val="en-US"/>
              </w:rPr>
              <w:t>1234</w:t>
            </w:r>
          </w:p>
        </w:tc>
        <w:tc>
          <w:tcPr>
            <w:tcW w:w="4800" w:type="dxa"/>
          </w:tcPr>
          <w:p w14:paraId="78009C3D" w14:textId="715DF16C" w:rsidR="00681C17" w:rsidRPr="00E86A62" w:rsidRDefault="00B46DC3" w:rsidP="0057572C">
            <w:pPr>
              <w:widowControl w:val="0"/>
              <w:snapToGrid w:val="0"/>
              <w:spacing w:before="60" w:after="60"/>
              <w:rPr>
                <w:rFonts w:ascii="Arial" w:hAnsi="Arial"/>
                <w:bCs/>
                <w:sz w:val="22"/>
                <w:szCs w:val="20"/>
                <w:lang w:val="en-US"/>
              </w:rPr>
            </w:pPr>
            <w:r w:rsidRPr="00E86A62">
              <w:rPr>
                <w:rFonts w:ascii="Arial" w:hAnsi="Arial"/>
                <w:bCs/>
                <w:sz w:val="22"/>
                <w:szCs w:val="20"/>
              </w:rPr>
              <w:t>Red-line boundary</w:t>
            </w:r>
          </w:p>
        </w:tc>
      </w:tr>
      <w:tr w:rsidR="00681C17" w:rsidRPr="00DF5AFA" w14:paraId="580849A8" w14:textId="77777777" w:rsidTr="0057572C">
        <w:tc>
          <w:tcPr>
            <w:tcW w:w="2148" w:type="dxa"/>
          </w:tcPr>
          <w:p w14:paraId="4C12E6DF" w14:textId="77777777" w:rsidR="00681C17" w:rsidRPr="00DF5AFA" w:rsidRDefault="00681C17" w:rsidP="0057572C">
            <w:pPr>
              <w:widowControl w:val="0"/>
              <w:snapToGrid w:val="0"/>
              <w:spacing w:before="60" w:after="60"/>
              <w:rPr>
                <w:rFonts w:ascii="Arial" w:hAnsi="Arial"/>
                <w:sz w:val="22"/>
                <w:szCs w:val="20"/>
                <w:lang w:val="en-US"/>
              </w:rPr>
            </w:pPr>
          </w:p>
        </w:tc>
        <w:tc>
          <w:tcPr>
            <w:tcW w:w="2280" w:type="dxa"/>
          </w:tcPr>
          <w:p w14:paraId="0C2FE390" w14:textId="77777777" w:rsidR="00681C17" w:rsidRPr="00DF5AFA" w:rsidRDefault="00681C17" w:rsidP="0057572C">
            <w:pPr>
              <w:widowControl w:val="0"/>
              <w:snapToGrid w:val="0"/>
              <w:spacing w:before="60" w:after="60"/>
              <w:rPr>
                <w:rFonts w:ascii="Arial" w:hAnsi="Arial"/>
                <w:sz w:val="22"/>
                <w:szCs w:val="20"/>
                <w:lang w:val="en-US"/>
              </w:rPr>
            </w:pPr>
          </w:p>
        </w:tc>
        <w:tc>
          <w:tcPr>
            <w:tcW w:w="4800" w:type="dxa"/>
          </w:tcPr>
          <w:p w14:paraId="2439CA08" w14:textId="77777777" w:rsidR="00681C17" w:rsidRPr="00DF5AFA" w:rsidRDefault="00681C17" w:rsidP="0057572C">
            <w:pPr>
              <w:widowControl w:val="0"/>
              <w:snapToGrid w:val="0"/>
              <w:spacing w:before="60" w:after="60"/>
              <w:rPr>
                <w:rFonts w:ascii="Arial" w:hAnsi="Arial"/>
                <w:sz w:val="22"/>
                <w:szCs w:val="20"/>
                <w:lang w:val="en-US"/>
              </w:rPr>
            </w:pPr>
          </w:p>
        </w:tc>
      </w:tr>
      <w:tr w:rsidR="00681C17" w:rsidRPr="00DF5AFA" w14:paraId="322521FB" w14:textId="77777777" w:rsidTr="0057572C">
        <w:tc>
          <w:tcPr>
            <w:tcW w:w="2148" w:type="dxa"/>
          </w:tcPr>
          <w:p w14:paraId="50FE8713" w14:textId="77777777" w:rsidR="00681C17" w:rsidRPr="00DF5AFA" w:rsidRDefault="00681C17" w:rsidP="0057572C">
            <w:pPr>
              <w:widowControl w:val="0"/>
              <w:snapToGrid w:val="0"/>
              <w:spacing w:before="60" w:after="60"/>
              <w:rPr>
                <w:rFonts w:ascii="Arial" w:hAnsi="Arial"/>
                <w:sz w:val="22"/>
                <w:szCs w:val="20"/>
                <w:lang w:val="en-US"/>
              </w:rPr>
            </w:pPr>
          </w:p>
        </w:tc>
        <w:tc>
          <w:tcPr>
            <w:tcW w:w="2280" w:type="dxa"/>
          </w:tcPr>
          <w:p w14:paraId="4F90C3F6" w14:textId="77777777" w:rsidR="00681C17" w:rsidRPr="00DF5AFA" w:rsidRDefault="00681C17" w:rsidP="0057572C">
            <w:pPr>
              <w:widowControl w:val="0"/>
              <w:snapToGrid w:val="0"/>
              <w:spacing w:before="60" w:after="60"/>
              <w:rPr>
                <w:rFonts w:ascii="Arial" w:hAnsi="Arial"/>
                <w:sz w:val="22"/>
                <w:szCs w:val="20"/>
                <w:lang w:val="en-US"/>
              </w:rPr>
            </w:pPr>
          </w:p>
        </w:tc>
        <w:tc>
          <w:tcPr>
            <w:tcW w:w="4800" w:type="dxa"/>
          </w:tcPr>
          <w:p w14:paraId="7FBA88F5" w14:textId="77777777" w:rsidR="00681C17" w:rsidRPr="00DF5AFA" w:rsidRDefault="00681C17" w:rsidP="0057572C">
            <w:pPr>
              <w:widowControl w:val="0"/>
              <w:snapToGrid w:val="0"/>
              <w:spacing w:before="60" w:after="60"/>
              <w:rPr>
                <w:rFonts w:ascii="Arial" w:hAnsi="Arial"/>
                <w:sz w:val="22"/>
                <w:szCs w:val="20"/>
                <w:lang w:val="en-US"/>
              </w:rPr>
            </w:pPr>
          </w:p>
        </w:tc>
      </w:tr>
      <w:tr w:rsidR="00681C17" w:rsidRPr="00DF5AFA" w14:paraId="6E903C9E" w14:textId="77777777" w:rsidTr="0057572C">
        <w:tc>
          <w:tcPr>
            <w:tcW w:w="2148" w:type="dxa"/>
          </w:tcPr>
          <w:p w14:paraId="55956124" w14:textId="77777777" w:rsidR="00681C17" w:rsidRPr="00DF5AFA" w:rsidRDefault="00681C17" w:rsidP="0057572C">
            <w:pPr>
              <w:widowControl w:val="0"/>
              <w:snapToGrid w:val="0"/>
              <w:spacing w:before="60" w:after="60"/>
              <w:rPr>
                <w:rFonts w:ascii="Arial" w:hAnsi="Arial"/>
                <w:sz w:val="22"/>
                <w:szCs w:val="20"/>
                <w:lang w:val="en-US"/>
              </w:rPr>
            </w:pPr>
          </w:p>
        </w:tc>
        <w:tc>
          <w:tcPr>
            <w:tcW w:w="2280" w:type="dxa"/>
          </w:tcPr>
          <w:p w14:paraId="5EBC7C71" w14:textId="77777777" w:rsidR="00681C17" w:rsidRPr="00DF5AFA" w:rsidRDefault="00681C17" w:rsidP="0057572C">
            <w:pPr>
              <w:widowControl w:val="0"/>
              <w:snapToGrid w:val="0"/>
              <w:spacing w:before="60" w:after="60"/>
              <w:rPr>
                <w:rFonts w:ascii="Arial" w:hAnsi="Arial"/>
                <w:sz w:val="22"/>
                <w:szCs w:val="20"/>
                <w:lang w:val="en-US"/>
              </w:rPr>
            </w:pPr>
          </w:p>
        </w:tc>
        <w:tc>
          <w:tcPr>
            <w:tcW w:w="4800" w:type="dxa"/>
          </w:tcPr>
          <w:p w14:paraId="7FFED722" w14:textId="77777777" w:rsidR="00681C17" w:rsidRPr="00DF5AFA" w:rsidRDefault="00681C17" w:rsidP="0057572C">
            <w:pPr>
              <w:widowControl w:val="0"/>
              <w:snapToGrid w:val="0"/>
              <w:spacing w:before="60" w:after="60"/>
              <w:rPr>
                <w:rFonts w:ascii="Arial" w:hAnsi="Arial"/>
                <w:sz w:val="22"/>
                <w:szCs w:val="20"/>
                <w:lang w:val="en-US"/>
              </w:rPr>
            </w:pPr>
          </w:p>
        </w:tc>
      </w:tr>
      <w:tr w:rsidR="00681C17" w:rsidRPr="00DF5AFA" w14:paraId="01D8BD52" w14:textId="77777777" w:rsidTr="0057572C">
        <w:tc>
          <w:tcPr>
            <w:tcW w:w="2148" w:type="dxa"/>
          </w:tcPr>
          <w:p w14:paraId="2E72709C" w14:textId="77777777" w:rsidR="00681C17" w:rsidRPr="00DF5AFA" w:rsidRDefault="00681C17" w:rsidP="0057572C">
            <w:pPr>
              <w:widowControl w:val="0"/>
              <w:snapToGrid w:val="0"/>
              <w:spacing w:before="60" w:after="60"/>
              <w:rPr>
                <w:rFonts w:ascii="Arial" w:hAnsi="Arial"/>
                <w:sz w:val="22"/>
                <w:szCs w:val="20"/>
                <w:lang w:val="en-US"/>
              </w:rPr>
            </w:pPr>
          </w:p>
        </w:tc>
        <w:tc>
          <w:tcPr>
            <w:tcW w:w="2280" w:type="dxa"/>
          </w:tcPr>
          <w:p w14:paraId="7756EA35" w14:textId="77777777" w:rsidR="00681C17" w:rsidRPr="00DF5AFA" w:rsidRDefault="00681C17" w:rsidP="0057572C">
            <w:pPr>
              <w:widowControl w:val="0"/>
              <w:snapToGrid w:val="0"/>
              <w:spacing w:before="60" w:after="60"/>
              <w:rPr>
                <w:rFonts w:ascii="Arial" w:hAnsi="Arial"/>
                <w:sz w:val="22"/>
                <w:szCs w:val="20"/>
                <w:lang w:val="en-US"/>
              </w:rPr>
            </w:pPr>
          </w:p>
        </w:tc>
        <w:tc>
          <w:tcPr>
            <w:tcW w:w="4800" w:type="dxa"/>
          </w:tcPr>
          <w:p w14:paraId="5C63F5C7" w14:textId="77777777" w:rsidR="00681C17" w:rsidRPr="00DF5AFA" w:rsidRDefault="00681C17" w:rsidP="0057572C">
            <w:pPr>
              <w:widowControl w:val="0"/>
              <w:snapToGrid w:val="0"/>
              <w:spacing w:before="60" w:after="60"/>
              <w:rPr>
                <w:rFonts w:ascii="Arial" w:hAnsi="Arial"/>
                <w:sz w:val="22"/>
                <w:szCs w:val="20"/>
                <w:lang w:val="en-US"/>
              </w:rPr>
            </w:pPr>
          </w:p>
        </w:tc>
      </w:tr>
      <w:tr w:rsidR="00681C17" w:rsidRPr="00DF5AFA" w14:paraId="504A8574" w14:textId="77777777" w:rsidTr="0057572C">
        <w:tc>
          <w:tcPr>
            <w:tcW w:w="2148" w:type="dxa"/>
          </w:tcPr>
          <w:p w14:paraId="72E3A716" w14:textId="77777777" w:rsidR="00681C17" w:rsidRPr="00DF5AFA" w:rsidRDefault="00681C17" w:rsidP="0057572C">
            <w:pPr>
              <w:widowControl w:val="0"/>
              <w:snapToGrid w:val="0"/>
              <w:spacing w:before="60" w:after="60"/>
              <w:rPr>
                <w:rFonts w:ascii="Arial" w:hAnsi="Arial"/>
                <w:sz w:val="22"/>
                <w:szCs w:val="20"/>
                <w:lang w:val="en-US"/>
              </w:rPr>
            </w:pPr>
          </w:p>
        </w:tc>
        <w:tc>
          <w:tcPr>
            <w:tcW w:w="2280" w:type="dxa"/>
          </w:tcPr>
          <w:p w14:paraId="228DEEF5" w14:textId="77777777" w:rsidR="00681C17" w:rsidRPr="00DF5AFA" w:rsidRDefault="00681C17" w:rsidP="0057572C">
            <w:pPr>
              <w:widowControl w:val="0"/>
              <w:snapToGrid w:val="0"/>
              <w:spacing w:before="60" w:after="60"/>
              <w:rPr>
                <w:rFonts w:ascii="Arial" w:hAnsi="Arial"/>
                <w:sz w:val="22"/>
                <w:szCs w:val="20"/>
                <w:lang w:val="en-US"/>
              </w:rPr>
            </w:pPr>
          </w:p>
        </w:tc>
        <w:tc>
          <w:tcPr>
            <w:tcW w:w="4800" w:type="dxa"/>
          </w:tcPr>
          <w:p w14:paraId="3A14F011" w14:textId="77777777" w:rsidR="00681C17" w:rsidRPr="00DF5AFA" w:rsidRDefault="00681C17" w:rsidP="0057572C">
            <w:pPr>
              <w:widowControl w:val="0"/>
              <w:snapToGrid w:val="0"/>
              <w:spacing w:before="60" w:after="60"/>
              <w:rPr>
                <w:rFonts w:ascii="Arial" w:hAnsi="Arial"/>
                <w:sz w:val="22"/>
                <w:szCs w:val="20"/>
                <w:lang w:val="en-US"/>
              </w:rPr>
            </w:pPr>
          </w:p>
        </w:tc>
      </w:tr>
      <w:tr w:rsidR="00681C17" w:rsidRPr="00DF5AFA" w14:paraId="193A776B" w14:textId="77777777" w:rsidTr="0057572C">
        <w:tc>
          <w:tcPr>
            <w:tcW w:w="2148" w:type="dxa"/>
          </w:tcPr>
          <w:p w14:paraId="55EEA5B4" w14:textId="77777777" w:rsidR="00681C17" w:rsidRPr="00DF5AFA" w:rsidRDefault="00681C17" w:rsidP="0057572C">
            <w:pPr>
              <w:widowControl w:val="0"/>
              <w:snapToGrid w:val="0"/>
              <w:spacing w:before="60" w:after="60"/>
              <w:rPr>
                <w:rFonts w:ascii="Arial" w:hAnsi="Arial"/>
                <w:sz w:val="22"/>
                <w:szCs w:val="20"/>
                <w:lang w:val="en-US"/>
              </w:rPr>
            </w:pPr>
          </w:p>
        </w:tc>
        <w:tc>
          <w:tcPr>
            <w:tcW w:w="2280" w:type="dxa"/>
          </w:tcPr>
          <w:p w14:paraId="3F57E02E" w14:textId="77777777" w:rsidR="00681C17" w:rsidRPr="00DF5AFA" w:rsidRDefault="00681C17" w:rsidP="0057572C">
            <w:pPr>
              <w:widowControl w:val="0"/>
              <w:snapToGrid w:val="0"/>
              <w:spacing w:before="60" w:after="60"/>
              <w:rPr>
                <w:rFonts w:ascii="Arial" w:hAnsi="Arial"/>
                <w:sz w:val="22"/>
                <w:szCs w:val="20"/>
                <w:lang w:val="en-US"/>
              </w:rPr>
            </w:pPr>
          </w:p>
        </w:tc>
        <w:tc>
          <w:tcPr>
            <w:tcW w:w="4800" w:type="dxa"/>
          </w:tcPr>
          <w:p w14:paraId="29400CDE" w14:textId="77777777" w:rsidR="00681C17" w:rsidRPr="00DF5AFA" w:rsidRDefault="00681C17" w:rsidP="0057572C">
            <w:pPr>
              <w:widowControl w:val="0"/>
              <w:snapToGrid w:val="0"/>
              <w:spacing w:before="60" w:after="60"/>
              <w:rPr>
                <w:rFonts w:ascii="Arial" w:hAnsi="Arial"/>
                <w:sz w:val="22"/>
                <w:szCs w:val="20"/>
                <w:lang w:val="en-US"/>
              </w:rPr>
            </w:pPr>
          </w:p>
        </w:tc>
      </w:tr>
      <w:tr w:rsidR="00681C17" w:rsidRPr="00DF5AFA" w14:paraId="76B81BB1" w14:textId="77777777" w:rsidTr="0057572C">
        <w:tc>
          <w:tcPr>
            <w:tcW w:w="2148" w:type="dxa"/>
          </w:tcPr>
          <w:p w14:paraId="73040462" w14:textId="77777777" w:rsidR="00681C17" w:rsidRPr="00DF5AFA" w:rsidRDefault="00681C17" w:rsidP="0057572C">
            <w:pPr>
              <w:widowControl w:val="0"/>
              <w:snapToGrid w:val="0"/>
              <w:spacing w:before="60" w:after="60"/>
              <w:rPr>
                <w:rFonts w:ascii="Arial" w:hAnsi="Arial"/>
                <w:sz w:val="22"/>
                <w:szCs w:val="20"/>
                <w:lang w:val="en-US"/>
              </w:rPr>
            </w:pPr>
          </w:p>
        </w:tc>
        <w:tc>
          <w:tcPr>
            <w:tcW w:w="2280" w:type="dxa"/>
          </w:tcPr>
          <w:p w14:paraId="7C290C7F" w14:textId="77777777" w:rsidR="00681C17" w:rsidRPr="00DF5AFA" w:rsidRDefault="00681C17" w:rsidP="0057572C">
            <w:pPr>
              <w:widowControl w:val="0"/>
              <w:snapToGrid w:val="0"/>
              <w:spacing w:before="60" w:after="60"/>
              <w:rPr>
                <w:rFonts w:ascii="Arial" w:hAnsi="Arial"/>
                <w:sz w:val="22"/>
                <w:szCs w:val="20"/>
                <w:lang w:val="en-US"/>
              </w:rPr>
            </w:pPr>
          </w:p>
        </w:tc>
        <w:tc>
          <w:tcPr>
            <w:tcW w:w="4800" w:type="dxa"/>
          </w:tcPr>
          <w:p w14:paraId="4DD16FBA" w14:textId="77777777" w:rsidR="00681C17" w:rsidRPr="00DF5AFA" w:rsidRDefault="00681C17" w:rsidP="0057572C">
            <w:pPr>
              <w:widowControl w:val="0"/>
              <w:snapToGrid w:val="0"/>
              <w:spacing w:before="60" w:after="60"/>
              <w:rPr>
                <w:rFonts w:ascii="Arial" w:hAnsi="Arial"/>
                <w:sz w:val="22"/>
                <w:szCs w:val="20"/>
                <w:lang w:val="en-US"/>
              </w:rPr>
            </w:pPr>
          </w:p>
        </w:tc>
      </w:tr>
      <w:tr w:rsidR="00681C17" w:rsidRPr="00DF5AFA" w14:paraId="57ED227A" w14:textId="77777777" w:rsidTr="0057572C">
        <w:tc>
          <w:tcPr>
            <w:tcW w:w="2148" w:type="dxa"/>
          </w:tcPr>
          <w:p w14:paraId="100B4F70" w14:textId="77777777" w:rsidR="00681C17" w:rsidRPr="00DF5AFA" w:rsidRDefault="00681C17" w:rsidP="0057572C">
            <w:pPr>
              <w:widowControl w:val="0"/>
              <w:snapToGrid w:val="0"/>
              <w:spacing w:before="60" w:after="60"/>
              <w:rPr>
                <w:rFonts w:ascii="Arial" w:hAnsi="Arial"/>
                <w:sz w:val="22"/>
                <w:szCs w:val="20"/>
                <w:lang w:val="en-US"/>
              </w:rPr>
            </w:pPr>
          </w:p>
        </w:tc>
        <w:tc>
          <w:tcPr>
            <w:tcW w:w="2280" w:type="dxa"/>
          </w:tcPr>
          <w:p w14:paraId="1CF3322A" w14:textId="77777777" w:rsidR="00681C17" w:rsidRPr="00DF5AFA" w:rsidRDefault="00681C17" w:rsidP="0057572C">
            <w:pPr>
              <w:widowControl w:val="0"/>
              <w:snapToGrid w:val="0"/>
              <w:spacing w:before="60" w:after="60"/>
              <w:rPr>
                <w:rFonts w:ascii="Arial" w:hAnsi="Arial"/>
                <w:sz w:val="22"/>
                <w:szCs w:val="20"/>
                <w:lang w:val="en-US"/>
              </w:rPr>
            </w:pPr>
          </w:p>
        </w:tc>
        <w:tc>
          <w:tcPr>
            <w:tcW w:w="4800" w:type="dxa"/>
          </w:tcPr>
          <w:p w14:paraId="38D82AC2" w14:textId="77777777" w:rsidR="00681C17" w:rsidRPr="00DF5AFA" w:rsidRDefault="00681C17" w:rsidP="0057572C">
            <w:pPr>
              <w:widowControl w:val="0"/>
              <w:snapToGrid w:val="0"/>
              <w:spacing w:before="60" w:after="60"/>
              <w:rPr>
                <w:rFonts w:ascii="Arial" w:hAnsi="Arial"/>
                <w:sz w:val="22"/>
                <w:szCs w:val="20"/>
                <w:lang w:val="en-US"/>
              </w:rPr>
            </w:pPr>
          </w:p>
        </w:tc>
      </w:tr>
      <w:tr w:rsidR="00681C17" w:rsidRPr="00DF5AFA" w14:paraId="49F4C986" w14:textId="77777777" w:rsidTr="0057572C">
        <w:tc>
          <w:tcPr>
            <w:tcW w:w="2148" w:type="dxa"/>
          </w:tcPr>
          <w:p w14:paraId="3F507F88" w14:textId="77777777" w:rsidR="00681C17" w:rsidRPr="00DF5AFA" w:rsidRDefault="00681C17" w:rsidP="0057572C">
            <w:pPr>
              <w:widowControl w:val="0"/>
              <w:snapToGrid w:val="0"/>
              <w:spacing w:before="60" w:after="60"/>
              <w:rPr>
                <w:rFonts w:ascii="Arial" w:hAnsi="Arial"/>
                <w:sz w:val="22"/>
                <w:szCs w:val="20"/>
                <w:lang w:val="en-US"/>
              </w:rPr>
            </w:pPr>
          </w:p>
        </w:tc>
        <w:tc>
          <w:tcPr>
            <w:tcW w:w="2280" w:type="dxa"/>
          </w:tcPr>
          <w:p w14:paraId="0E395CC0" w14:textId="77777777" w:rsidR="00681C17" w:rsidRPr="00DF5AFA" w:rsidRDefault="00681C17" w:rsidP="0057572C">
            <w:pPr>
              <w:widowControl w:val="0"/>
              <w:snapToGrid w:val="0"/>
              <w:spacing w:before="60" w:after="60"/>
              <w:rPr>
                <w:rFonts w:ascii="Arial" w:hAnsi="Arial"/>
                <w:sz w:val="22"/>
                <w:szCs w:val="20"/>
                <w:lang w:val="en-US"/>
              </w:rPr>
            </w:pPr>
          </w:p>
        </w:tc>
        <w:tc>
          <w:tcPr>
            <w:tcW w:w="4800" w:type="dxa"/>
          </w:tcPr>
          <w:p w14:paraId="49A7EB25" w14:textId="77777777" w:rsidR="00681C17" w:rsidRPr="00DF5AFA" w:rsidRDefault="00681C17" w:rsidP="0057572C">
            <w:pPr>
              <w:widowControl w:val="0"/>
              <w:snapToGrid w:val="0"/>
              <w:spacing w:before="60" w:after="60"/>
              <w:rPr>
                <w:rFonts w:ascii="Arial" w:hAnsi="Arial"/>
                <w:sz w:val="22"/>
                <w:szCs w:val="20"/>
                <w:lang w:val="en-US"/>
              </w:rPr>
            </w:pPr>
          </w:p>
        </w:tc>
      </w:tr>
      <w:tr w:rsidR="00681C17" w:rsidRPr="00DF5AFA" w14:paraId="391C694F" w14:textId="77777777" w:rsidTr="0057572C">
        <w:tc>
          <w:tcPr>
            <w:tcW w:w="2148" w:type="dxa"/>
          </w:tcPr>
          <w:p w14:paraId="4EE406C6" w14:textId="77777777" w:rsidR="00681C17" w:rsidRPr="00DF5AFA" w:rsidRDefault="00681C17" w:rsidP="0057572C">
            <w:pPr>
              <w:widowControl w:val="0"/>
              <w:snapToGrid w:val="0"/>
              <w:spacing w:before="60" w:after="60"/>
              <w:rPr>
                <w:rFonts w:ascii="Arial" w:hAnsi="Arial"/>
                <w:sz w:val="22"/>
                <w:szCs w:val="20"/>
                <w:lang w:val="en-US"/>
              </w:rPr>
            </w:pPr>
          </w:p>
        </w:tc>
        <w:tc>
          <w:tcPr>
            <w:tcW w:w="2280" w:type="dxa"/>
          </w:tcPr>
          <w:p w14:paraId="1CE4C5C1" w14:textId="77777777" w:rsidR="00681C17" w:rsidRPr="00DF5AFA" w:rsidRDefault="00681C17" w:rsidP="0057572C">
            <w:pPr>
              <w:widowControl w:val="0"/>
              <w:snapToGrid w:val="0"/>
              <w:spacing w:before="60" w:after="60"/>
              <w:rPr>
                <w:rFonts w:ascii="Arial" w:hAnsi="Arial"/>
                <w:sz w:val="22"/>
                <w:szCs w:val="20"/>
                <w:lang w:val="en-US"/>
              </w:rPr>
            </w:pPr>
          </w:p>
        </w:tc>
        <w:tc>
          <w:tcPr>
            <w:tcW w:w="4800" w:type="dxa"/>
          </w:tcPr>
          <w:p w14:paraId="0F833F34" w14:textId="77777777" w:rsidR="00681C17" w:rsidRPr="00DF5AFA" w:rsidRDefault="00681C17" w:rsidP="0057572C">
            <w:pPr>
              <w:widowControl w:val="0"/>
              <w:snapToGrid w:val="0"/>
              <w:spacing w:before="60" w:after="60"/>
              <w:rPr>
                <w:rFonts w:ascii="Arial" w:hAnsi="Arial"/>
                <w:sz w:val="22"/>
                <w:szCs w:val="20"/>
                <w:lang w:val="en-US"/>
              </w:rPr>
            </w:pPr>
          </w:p>
        </w:tc>
      </w:tr>
      <w:tr w:rsidR="00681C17" w:rsidRPr="00DF5AFA" w14:paraId="1505CB8E" w14:textId="77777777" w:rsidTr="0057572C">
        <w:tc>
          <w:tcPr>
            <w:tcW w:w="2148" w:type="dxa"/>
          </w:tcPr>
          <w:p w14:paraId="1200D71D" w14:textId="77777777" w:rsidR="00681C17" w:rsidRPr="00DF5AFA" w:rsidRDefault="00681C17" w:rsidP="0057572C">
            <w:pPr>
              <w:widowControl w:val="0"/>
              <w:snapToGrid w:val="0"/>
              <w:spacing w:before="60" w:after="60"/>
              <w:rPr>
                <w:rFonts w:ascii="Arial" w:hAnsi="Arial"/>
                <w:sz w:val="22"/>
                <w:szCs w:val="20"/>
                <w:lang w:val="en-US"/>
              </w:rPr>
            </w:pPr>
          </w:p>
        </w:tc>
        <w:tc>
          <w:tcPr>
            <w:tcW w:w="2280" w:type="dxa"/>
          </w:tcPr>
          <w:p w14:paraId="45493E17" w14:textId="77777777" w:rsidR="00681C17" w:rsidRPr="00DF5AFA" w:rsidRDefault="00681C17" w:rsidP="0057572C">
            <w:pPr>
              <w:widowControl w:val="0"/>
              <w:snapToGrid w:val="0"/>
              <w:spacing w:before="60" w:after="60"/>
              <w:rPr>
                <w:rFonts w:ascii="Arial" w:hAnsi="Arial"/>
                <w:sz w:val="22"/>
                <w:szCs w:val="20"/>
                <w:lang w:val="en-US"/>
              </w:rPr>
            </w:pPr>
          </w:p>
        </w:tc>
        <w:tc>
          <w:tcPr>
            <w:tcW w:w="4800" w:type="dxa"/>
          </w:tcPr>
          <w:p w14:paraId="25DFC7EE" w14:textId="77777777" w:rsidR="00681C17" w:rsidRPr="00DF5AFA" w:rsidRDefault="00681C17" w:rsidP="0057572C">
            <w:pPr>
              <w:widowControl w:val="0"/>
              <w:snapToGrid w:val="0"/>
              <w:spacing w:before="60" w:after="60"/>
              <w:rPr>
                <w:rFonts w:ascii="Arial" w:hAnsi="Arial"/>
                <w:sz w:val="22"/>
                <w:szCs w:val="20"/>
                <w:lang w:val="en-US"/>
              </w:rPr>
            </w:pPr>
          </w:p>
        </w:tc>
      </w:tr>
    </w:tbl>
    <w:p w14:paraId="1A5ED51D" w14:textId="77777777" w:rsidR="00681C17" w:rsidRPr="00DF5AFA" w:rsidRDefault="00681C17" w:rsidP="00681C17">
      <w:pPr>
        <w:widowControl w:val="0"/>
        <w:snapToGrid w:val="0"/>
        <w:rPr>
          <w:rFonts w:ascii="Arial" w:hAnsi="Arial"/>
          <w:sz w:val="22"/>
          <w:szCs w:val="20"/>
          <w:lang w:val="en-US"/>
        </w:rPr>
      </w:pPr>
    </w:p>
    <w:p w14:paraId="43227ACC" w14:textId="77777777" w:rsidR="00681C17" w:rsidRPr="00DF5AFA" w:rsidRDefault="00681C17" w:rsidP="00681C17">
      <w:pPr>
        <w:widowControl w:val="0"/>
        <w:snapToGrid w:val="0"/>
        <w:rPr>
          <w:rFonts w:ascii="Arial" w:hAnsi="Arial"/>
          <w:sz w:val="22"/>
          <w:szCs w:val="20"/>
          <w:lang w:val="en-US"/>
        </w:rPr>
      </w:pPr>
    </w:p>
    <w:p w14:paraId="1CCDC5F8" w14:textId="77777777" w:rsidR="00681C17" w:rsidRPr="00DF5AFA" w:rsidRDefault="00681C17" w:rsidP="00681C17">
      <w:pPr>
        <w:widowControl w:val="0"/>
        <w:snapToGrid w:val="0"/>
        <w:rPr>
          <w:rFonts w:ascii="Arial" w:hAnsi="Arial"/>
          <w:sz w:val="22"/>
          <w:szCs w:val="20"/>
          <w:lang w:val="en-US"/>
        </w:rPr>
      </w:pPr>
    </w:p>
    <w:p w14:paraId="1D30771D" w14:textId="77777777" w:rsidR="008D4BEE" w:rsidRPr="00DF5AFA" w:rsidRDefault="00681C17" w:rsidP="00681C17">
      <w:pPr>
        <w:widowControl w:val="0"/>
        <w:snapToGrid w:val="0"/>
        <w:jc w:val="center"/>
        <w:rPr>
          <w:rFonts w:ascii="Arial" w:hAnsi="Arial"/>
          <w:b/>
          <w:sz w:val="30"/>
        </w:rPr>
      </w:pPr>
      <w:r w:rsidRPr="00DF5AFA">
        <w:rPr>
          <w:rFonts w:ascii="Arial" w:hAnsi="Arial"/>
          <w:snapToGrid w:val="0"/>
          <w:sz w:val="22"/>
        </w:rPr>
        <w:br w:type="page"/>
      </w:r>
      <w:r w:rsidR="00102738">
        <w:rPr>
          <w:rFonts w:ascii="Arial" w:hAnsi="Arial"/>
          <w:b/>
          <w:sz w:val="30"/>
        </w:rPr>
        <w:lastRenderedPageBreak/>
        <w:t>APPENDIX 5</w:t>
      </w:r>
    </w:p>
    <w:p w14:paraId="76C64F0A" w14:textId="77777777" w:rsidR="007D370A" w:rsidRPr="00DF5AFA" w:rsidRDefault="007D370A">
      <w:pPr>
        <w:widowControl w:val="0"/>
        <w:snapToGrid w:val="0"/>
        <w:jc w:val="center"/>
        <w:rPr>
          <w:rFonts w:ascii="Arial" w:hAnsi="Arial"/>
          <w:b/>
          <w:sz w:val="30"/>
          <w:szCs w:val="20"/>
          <w:lang w:val="en-US"/>
        </w:rPr>
      </w:pPr>
    </w:p>
    <w:p w14:paraId="30D32B91" w14:textId="77777777" w:rsidR="008D4BEE" w:rsidRPr="00DF5AFA" w:rsidRDefault="008D4BEE">
      <w:pPr>
        <w:widowControl w:val="0"/>
        <w:snapToGrid w:val="0"/>
        <w:jc w:val="center"/>
        <w:rPr>
          <w:rFonts w:ascii="Arial" w:hAnsi="Arial"/>
          <w:b/>
          <w:sz w:val="26"/>
          <w:szCs w:val="20"/>
          <w:lang w:val="en-US"/>
        </w:rPr>
      </w:pPr>
      <w:r w:rsidRPr="00DF5AFA">
        <w:rPr>
          <w:rFonts w:ascii="Arial" w:hAnsi="Arial"/>
          <w:b/>
          <w:sz w:val="26"/>
        </w:rPr>
        <w:t>AMENDMENTS TO GENERAL SAFETY CERTIFICATE</w:t>
      </w:r>
    </w:p>
    <w:p w14:paraId="303B3A1C" w14:textId="77777777" w:rsidR="008D4BEE" w:rsidRPr="00DF5AFA" w:rsidRDefault="008D4BEE">
      <w:pPr>
        <w:widowControl w:val="0"/>
        <w:snapToGrid w:val="0"/>
        <w:rPr>
          <w:rFonts w:ascii="Arial" w:hAnsi="Arial"/>
          <w:sz w:val="22"/>
          <w:szCs w:val="20"/>
          <w:lang w:val="en-US"/>
        </w:rPr>
      </w:pPr>
    </w:p>
    <w:p w14:paraId="6B31153E" w14:textId="77777777" w:rsidR="008D4BEE" w:rsidRPr="00DF5AFA" w:rsidRDefault="008D4BEE">
      <w:pPr>
        <w:widowControl w:val="0"/>
        <w:snapToGrid w:val="0"/>
        <w:rPr>
          <w:rFonts w:ascii="Arial" w:hAnsi="Arial"/>
          <w:sz w:val="22"/>
          <w:szCs w:val="20"/>
          <w:lang w:val="en-US"/>
        </w:rPr>
      </w:pPr>
    </w:p>
    <w:p w14:paraId="5508D9E4" w14:textId="77777777" w:rsidR="008D4BEE" w:rsidRPr="00DF5AFA" w:rsidRDefault="008D4BEE">
      <w:pPr>
        <w:pStyle w:val="Heading5"/>
        <w:tabs>
          <w:tab w:val="clear" w:pos="1080"/>
          <w:tab w:val="clear" w:pos="6804"/>
          <w:tab w:val="left" w:pos="1440"/>
          <w:tab w:val="left" w:pos="2160"/>
          <w:tab w:val="left" w:pos="3510"/>
          <w:tab w:val="left" w:pos="5760"/>
          <w:tab w:val="left" w:pos="6660"/>
          <w:tab w:val="left" w:pos="7560"/>
        </w:tabs>
        <w:rPr>
          <w:rFonts w:cs="Arial"/>
        </w:rPr>
      </w:pPr>
      <w:r w:rsidRPr="00DF5AFA">
        <w:rPr>
          <w:rFonts w:cs="Arial"/>
        </w:rPr>
        <w:t>DATE OF ISSUE</w:t>
      </w:r>
    </w:p>
    <w:p w14:paraId="4F9BEF19" w14:textId="77777777" w:rsidR="008D4BEE" w:rsidRPr="00DF5AFA" w:rsidRDefault="008D4BEE">
      <w:pPr>
        <w:widowControl w:val="0"/>
        <w:tabs>
          <w:tab w:val="left" w:pos="-1128"/>
          <w:tab w:val="left" w:pos="-720"/>
          <w:tab w:val="left" w:pos="0"/>
          <w:tab w:val="left" w:pos="720"/>
          <w:tab w:val="left" w:pos="1440"/>
          <w:tab w:val="left" w:pos="2160"/>
          <w:tab w:val="left" w:pos="3510"/>
          <w:tab w:val="left" w:pos="5760"/>
          <w:tab w:val="left" w:pos="6660"/>
          <w:tab w:val="left" w:pos="7560"/>
        </w:tabs>
        <w:snapToGrid w:val="0"/>
        <w:rPr>
          <w:rFonts w:ascii="Arial" w:hAnsi="Arial" w:cs="Arial"/>
          <w:b/>
          <w:sz w:val="22"/>
          <w:szCs w:val="20"/>
        </w:rPr>
      </w:pPr>
    </w:p>
    <w:p w14:paraId="2C3061CF" w14:textId="77777777" w:rsidR="008D4BEE" w:rsidRPr="00DF5AFA" w:rsidRDefault="008D4BEE">
      <w:pPr>
        <w:widowControl w:val="0"/>
        <w:snapToGrid w:val="0"/>
        <w:rPr>
          <w:rFonts w:ascii="Arial" w:hAnsi="Arial"/>
          <w:sz w:val="22"/>
          <w:szCs w:val="20"/>
          <w:lang w:val="en-US"/>
        </w:rPr>
      </w:pPr>
    </w:p>
    <w:p w14:paraId="5724FFDD" w14:textId="77777777" w:rsidR="008D4BEE" w:rsidRPr="00DF5AFA" w:rsidRDefault="008D4BEE">
      <w:pPr>
        <w:widowControl w:val="0"/>
        <w:snapToGrid w:val="0"/>
        <w:rPr>
          <w:rFonts w:ascii="Arial" w:hAnsi="Arial"/>
          <w:sz w:val="22"/>
          <w:szCs w:val="20"/>
          <w:lang w:val="en-US"/>
        </w:rPr>
      </w:pPr>
    </w:p>
    <w:p w14:paraId="4178ADEE" w14:textId="77777777" w:rsidR="008D4BEE" w:rsidRPr="00DF5AFA" w:rsidRDefault="008D4BEE">
      <w:pPr>
        <w:pStyle w:val="Indent1"/>
      </w:pPr>
    </w:p>
    <w:p w14:paraId="4DB56BD6" w14:textId="77777777" w:rsidR="008D4BEE" w:rsidRPr="00DF5AFA" w:rsidRDefault="008D4BEE">
      <w:pPr>
        <w:pStyle w:val="Indent1"/>
      </w:pPr>
    </w:p>
    <w:p w14:paraId="43F6CB8E" w14:textId="77777777" w:rsidR="008D4BEE" w:rsidRPr="00DF5AFA" w:rsidRDefault="008D4BEE">
      <w:pPr>
        <w:widowControl w:val="0"/>
        <w:snapToGrid w:val="0"/>
        <w:jc w:val="center"/>
        <w:rPr>
          <w:rFonts w:ascii="Arial" w:hAnsi="Arial"/>
          <w:b/>
          <w:sz w:val="30"/>
        </w:rPr>
      </w:pPr>
      <w:r w:rsidRPr="00DF5AFA">
        <w:rPr>
          <w:rFonts w:ascii="Arial" w:hAnsi="Arial"/>
          <w:snapToGrid w:val="0"/>
          <w:sz w:val="22"/>
        </w:rPr>
        <w:br w:type="page"/>
      </w:r>
      <w:r w:rsidR="00102738">
        <w:rPr>
          <w:rFonts w:ascii="Arial" w:hAnsi="Arial"/>
          <w:b/>
          <w:sz w:val="30"/>
        </w:rPr>
        <w:lastRenderedPageBreak/>
        <w:t>APPENDIX 6</w:t>
      </w:r>
    </w:p>
    <w:p w14:paraId="0DE7FD72" w14:textId="77777777" w:rsidR="007D370A" w:rsidRPr="00DF5AFA" w:rsidRDefault="007D370A">
      <w:pPr>
        <w:widowControl w:val="0"/>
        <w:snapToGrid w:val="0"/>
        <w:jc w:val="center"/>
        <w:rPr>
          <w:rFonts w:ascii="Arial" w:hAnsi="Arial"/>
          <w:b/>
          <w:sz w:val="30"/>
          <w:szCs w:val="20"/>
          <w:lang w:val="en-US"/>
        </w:rPr>
      </w:pPr>
    </w:p>
    <w:p w14:paraId="17F2AB4D" w14:textId="3870FEC0" w:rsidR="008D4BEE" w:rsidRDefault="00FF2452" w:rsidP="007D370A">
      <w:pPr>
        <w:widowControl w:val="0"/>
        <w:tabs>
          <w:tab w:val="left" w:pos="-1128"/>
          <w:tab w:val="left" w:pos="-720"/>
          <w:tab w:val="left" w:pos="0"/>
          <w:tab w:val="left" w:pos="720"/>
          <w:tab w:val="left" w:pos="1440"/>
          <w:tab w:val="left" w:pos="2160"/>
          <w:tab w:val="left" w:pos="3510"/>
          <w:tab w:val="left" w:pos="5760"/>
          <w:tab w:val="left" w:pos="6660"/>
          <w:tab w:val="left" w:pos="7560"/>
        </w:tabs>
        <w:snapToGrid w:val="0"/>
        <w:jc w:val="center"/>
        <w:rPr>
          <w:rFonts w:ascii="Arial" w:hAnsi="Arial" w:cs="Arial"/>
          <w:b/>
          <w:bCs/>
        </w:rPr>
      </w:pPr>
      <w:r>
        <w:rPr>
          <w:rFonts w:ascii="Arial" w:hAnsi="Arial" w:cs="Arial"/>
          <w:b/>
          <w:bCs/>
        </w:rPr>
        <w:t xml:space="preserve">LIST OF </w:t>
      </w:r>
      <w:r w:rsidR="008D4BEE" w:rsidRPr="00DF5AFA">
        <w:rPr>
          <w:rFonts w:ascii="Arial" w:hAnsi="Arial" w:cs="Arial"/>
          <w:b/>
          <w:bCs/>
        </w:rPr>
        <w:t>DOCUMENTS TO BE KEPT WITH THE GENERAL SAFETY CERTIFICATE</w:t>
      </w:r>
    </w:p>
    <w:p w14:paraId="61E9DE52" w14:textId="6402D012" w:rsidR="00FF2452" w:rsidRDefault="00FF2452" w:rsidP="007D370A">
      <w:pPr>
        <w:widowControl w:val="0"/>
        <w:tabs>
          <w:tab w:val="left" w:pos="-1128"/>
          <w:tab w:val="left" w:pos="-720"/>
          <w:tab w:val="left" w:pos="0"/>
          <w:tab w:val="left" w:pos="720"/>
          <w:tab w:val="left" w:pos="1440"/>
          <w:tab w:val="left" w:pos="2160"/>
          <w:tab w:val="left" w:pos="3510"/>
          <w:tab w:val="left" w:pos="5760"/>
          <w:tab w:val="left" w:pos="6660"/>
          <w:tab w:val="left" w:pos="7560"/>
        </w:tabs>
        <w:snapToGrid w:val="0"/>
        <w:jc w:val="center"/>
        <w:rPr>
          <w:rFonts w:ascii="Arial" w:hAnsi="Arial" w:cs="Arial"/>
          <w:b/>
          <w:bCs/>
        </w:rPr>
      </w:pPr>
    </w:p>
    <w:p w14:paraId="069FABFC" w14:textId="5B0DB30C" w:rsidR="00FF2452" w:rsidRPr="00DF5AFA" w:rsidRDefault="00FF2452" w:rsidP="00FF2452">
      <w:pPr>
        <w:widowControl w:val="0"/>
        <w:snapToGrid w:val="0"/>
        <w:rPr>
          <w:rFonts w:ascii="Arial" w:hAnsi="Arial"/>
          <w:b/>
          <w:sz w:val="22"/>
          <w:szCs w:val="20"/>
          <w:lang w:val="en-US"/>
        </w:rPr>
      </w:pPr>
      <w:r>
        <w:rPr>
          <w:rFonts w:ascii="Arial" w:hAnsi="Arial"/>
          <w:b/>
          <w:sz w:val="22"/>
          <w:szCs w:val="20"/>
        </w:rPr>
        <w:t>Th</w:t>
      </w:r>
      <w:r w:rsidR="006B1D2C">
        <w:rPr>
          <w:rFonts w:ascii="Arial" w:hAnsi="Arial"/>
          <w:b/>
          <w:sz w:val="22"/>
          <w:szCs w:val="20"/>
        </w:rPr>
        <w:t xml:space="preserve">e following </w:t>
      </w:r>
      <w:r>
        <w:rPr>
          <w:rFonts w:ascii="Arial" w:hAnsi="Arial"/>
          <w:b/>
          <w:sz w:val="22"/>
          <w:szCs w:val="20"/>
        </w:rPr>
        <w:t xml:space="preserve">documents </w:t>
      </w:r>
      <w:r w:rsidR="007E3B79">
        <w:rPr>
          <w:rFonts w:ascii="Arial" w:hAnsi="Arial"/>
          <w:b/>
          <w:sz w:val="22"/>
          <w:szCs w:val="20"/>
        </w:rPr>
        <w:t>should be available /</w:t>
      </w:r>
      <w:r w:rsidR="00E41F87">
        <w:rPr>
          <w:rFonts w:ascii="Arial" w:hAnsi="Arial"/>
          <w:b/>
          <w:sz w:val="22"/>
          <w:szCs w:val="20"/>
        </w:rPr>
        <w:t xml:space="preserve"> kept with the </w:t>
      </w:r>
      <w:r w:rsidR="00161F25">
        <w:rPr>
          <w:rFonts w:ascii="Arial" w:hAnsi="Arial"/>
          <w:b/>
          <w:sz w:val="22"/>
          <w:szCs w:val="20"/>
        </w:rPr>
        <w:t>S</w:t>
      </w:r>
      <w:r w:rsidRPr="0032700A">
        <w:rPr>
          <w:rFonts w:ascii="Arial" w:hAnsi="Arial"/>
          <w:b/>
          <w:sz w:val="22"/>
          <w:szCs w:val="20"/>
        </w:rPr>
        <w:t xml:space="preserve">afety </w:t>
      </w:r>
      <w:r w:rsidR="00161F25">
        <w:rPr>
          <w:rFonts w:ascii="Arial" w:hAnsi="Arial"/>
          <w:b/>
          <w:sz w:val="22"/>
          <w:szCs w:val="20"/>
        </w:rPr>
        <w:t>C</w:t>
      </w:r>
      <w:r w:rsidRPr="0032700A">
        <w:rPr>
          <w:rFonts w:ascii="Arial" w:hAnsi="Arial"/>
          <w:b/>
          <w:sz w:val="22"/>
          <w:szCs w:val="20"/>
        </w:rPr>
        <w:t>ertificate</w:t>
      </w:r>
      <w:r w:rsidR="004B4D38">
        <w:rPr>
          <w:rFonts w:ascii="Arial" w:hAnsi="Arial"/>
          <w:b/>
          <w:sz w:val="22"/>
          <w:szCs w:val="20"/>
        </w:rPr>
        <w:t>:</w:t>
      </w:r>
      <w:r>
        <w:rPr>
          <w:rFonts w:ascii="Arial" w:hAnsi="Arial"/>
          <w:b/>
          <w:sz w:val="22"/>
          <w:szCs w:val="20"/>
        </w:rPr>
        <w:t xml:space="preserve">  </w:t>
      </w:r>
    </w:p>
    <w:p w14:paraId="5AF52C09" w14:textId="3695938D" w:rsidR="00FF2452" w:rsidRPr="00FF2452" w:rsidRDefault="00FF2452" w:rsidP="007D370A">
      <w:pPr>
        <w:widowControl w:val="0"/>
        <w:tabs>
          <w:tab w:val="left" w:pos="-1128"/>
          <w:tab w:val="left" w:pos="-720"/>
          <w:tab w:val="left" w:pos="0"/>
          <w:tab w:val="left" w:pos="720"/>
          <w:tab w:val="left" w:pos="1440"/>
          <w:tab w:val="left" w:pos="2160"/>
          <w:tab w:val="left" w:pos="3510"/>
          <w:tab w:val="left" w:pos="5760"/>
          <w:tab w:val="left" w:pos="6660"/>
          <w:tab w:val="left" w:pos="7560"/>
        </w:tabs>
        <w:snapToGrid w:val="0"/>
        <w:jc w:val="center"/>
        <w:rPr>
          <w:rFonts w:ascii="Arial" w:hAnsi="Arial" w:cs="Arial"/>
          <w:b/>
          <w:bCs/>
          <w:szCs w:val="20"/>
          <w:lang w:val="en-US"/>
        </w:rPr>
      </w:pPr>
    </w:p>
    <w:p w14:paraId="53A254E1" w14:textId="77777777" w:rsidR="008D4BEE" w:rsidRPr="00DF5AFA" w:rsidRDefault="008D4BEE">
      <w:pPr>
        <w:widowControl w:val="0"/>
        <w:tabs>
          <w:tab w:val="left" w:pos="-1128"/>
          <w:tab w:val="left" w:pos="-720"/>
          <w:tab w:val="left" w:pos="0"/>
          <w:tab w:val="left" w:pos="720"/>
          <w:tab w:val="left" w:pos="1440"/>
          <w:tab w:val="left" w:pos="2160"/>
          <w:tab w:val="left" w:pos="3510"/>
          <w:tab w:val="left" w:pos="5760"/>
          <w:tab w:val="left" w:pos="6660"/>
          <w:tab w:val="left" w:pos="7560"/>
        </w:tabs>
        <w:snapToGrid w:val="0"/>
        <w:rPr>
          <w:rFonts w:ascii="Arial" w:hAnsi="Arial" w:cs="Arial"/>
          <w:b/>
          <w:bCs/>
          <w:szCs w:val="20"/>
        </w:rPr>
      </w:pPr>
    </w:p>
    <w:p w14:paraId="159F2684" w14:textId="77777777" w:rsidR="007D370A" w:rsidRPr="00DF5AFA" w:rsidRDefault="007D370A">
      <w:pPr>
        <w:widowControl w:val="0"/>
        <w:tabs>
          <w:tab w:val="left" w:pos="-1128"/>
          <w:tab w:val="left" w:pos="-720"/>
          <w:tab w:val="left" w:pos="0"/>
          <w:tab w:val="left" w:pos="720"/>
          <w:tab w:val="left" w:pos="1440"/>
          <w:tab w:val="left" w:pos="2160"/>
          <w:tab w:val="left" w:pos="3510"/>
          <w:tab w:val="left" w:pos="5760"/>
          <w:tab w:val="left" w:pos="6660"/>
          <w:tab w:val="left" w:pos="7560"/>
        </w:tabs>
        <w:snapToGrid w:val="0"/>
        <w:rPr>
          <w:rFonts w:ascii="Arial" w:hAnsi="Arial" w:cs="Arial"/>
          <w:b/>
          <w:bCs/>
          <w:szCs w:val="20"/>
        </w:rPr>
      </w:pPr>
    </w:p>
    <w:p w14:paraId="15954336" w14:textId="2A7F9453" w:rsidR="008D4BEE" w:rsidRPr="00997035" w:rsidRDefault="002C09ED" w:rsidP="007D370A">
      <w:pPr>
        <w:widowControl w:val="0"/>
        <w:snapToGrid w:val="0"/>
        <w:ind w:left="720" w:hanging="720"/>
        <w:rPr>
          <w:rFonts w:ascii="Arial" w:hAnsi="Arial" w:cs="Arial"/>
          <w:sz w:val="22"/>
          <w:szCs w:val="22"/>
        </w:rPr>
      </w:pPr>
      <w:r w:rsidRPr="00997035">
        <w:rPr>
          <w:rFonts w:ascii="Arial" w:hAnsi="Arial"/>
          <w:bCs/>
          <w:sz w:val="22"/>
          <w:szCs w:val="22"/>
        </w:rPr>
        <w:t>1</w:t>
      </w:r>
      <w:r w:rsidR="008D4BEE" w:rsidRPr="00997035">
        <w:rPr>
          <w:rFonts w:ascii="Arial" w:hAnsi="Arial"/>
          <w:bCs/>
          <w:sz w:val="22"/>
          <w:szCs w:val="22"/>
        </w:rPr>
        <w:t>.</w:t>
      </w:r>
      <w:r w:rsidR="007D370A" w:rsidRPr="00997035">
        <w:rPr>
          <w:rFonts w:ascii="Arial" w:hAnsi="Arial"/>
          <w:bCs/>
          <w:sz w:val="22"/>
          <w:szCs w:val="22"/>
        </w:rPr>
        <w:tab/>
      </w:r>
      <w:r w:rsidR="0032700A" w:rsidRPr="00997035">
        <w:rPr>
          <w:rFonts w:ascii="Arial" w:hAnsi="Arial" w:cs="Arial"/>
          <w:sz w:val="22"/>
          <w:szCs w:val="22"/>
        </w:rPr>
        <w:t xml:space="preserve">Statement of Intent between </w:t>
      </w:r>
      <w:r w:rsidR="00C33EA2">
        <w:rPr>
          <w:rFonts w:ascii="Arial" w:hAnsi="Arial" w:cs="Arial"/>
          <w:sz w:val="22"/>
          <w:szCs w:val="22"/>
        </w:rPr>
        <w:t xml:space="preserve">the </w:t>
      </w:r>
      <w:r w:rsidR="0032700A" w:rsidRPr="00997035">
        <w:rPr>
          <w:rFonts w:ascii="Arial" w:hAnsi="Arial" w:cs="Arial"/>
          <w:sz w:val="22"/>
          <w:szCs w:val="22"/>
        </w:rPr>
        <w:t xml:space="preserve">police and </w:t>
      </w:r>
      <w:r w:rsidR="00C33EA2">
        <w:rPr>
          <w:rFonts w:ascii="Arial" w:hAnsi="Arial" w:cs="Arial"/>
          <w:sz w:val="22"/>
          <w:szCs w:val="22"/>
        </w:rPr>
        <w:t>the ground</w:t>
      </w:r>
      <w:r w:rsidR="00E4686A" w:rsidRPr="00E4686A">
        <w:rPr>
          <w:rFonts w:ascii="Arial" w:hAnsi="Arial" w:cs="Arial"/>
          <w:b/>
          <w:bCs/>
          <w:color w:val="00B050"/>
          <w:sz w:val="22"/>
          <w:szCs w:val="22"/>
        </w:rPr>
        <w:t xml:space="preserve"> </w:t>
      </w:r>
    </w:p>
    <w:p w14:paraId="1A403D5F" w14:textId="77777777" w:rsidR="007D370A" w:rsidRPr="00997035" w:rsidRDefault="007D370A" w:rsidP="007D370A">
      <w:pPr>
        <w:widowControl w:val="0"/>
        <w:snapToGrid w:val="0"/>
        <w:ind w:left="720" w:hanging="720"/>
        <w:rPr>
          <w:rFonts w:ascii="Arial" w:hAnsi="Arial" w:cs="Arial"/>
          <w:sz w:val="22"/>
          <w:szCs w:val="22"/>
        </w:rPr>
      </w:pPr>
    </w:p>
    <w:p w14:paraId="2D7F1551" w14:textId="77777777" w:rsidR="007D370A" w:rsidRPr="00997035" w:rsidRDefault="007D370A" w:rsidP="008F4DE3">
      <w:pPr>
        <w:widowControl w:val="0"/>
        <w:snapToGrid w:val="0"/>
        <w:rPr>
          <w:rFonts w:ascii="Arial" w:hAnsi="Arial" w:cs="Arial"/>
          <w:sz w:val="22"/>
          <w:szCs w:val="22"/>
        </w:rPr>
      </w:pPr>
    </w:p>
    <w:p w14:paraId="7F6199EA" w14:textId="77777777" w:rsidR="008D4BEE" w:rsidRPr="00997035" w:rsidRDefault="0032700A" w:rsidP="007D370A">
      <w:pPr>
        <w:widowControl w:val="0"/>
        <w:snapToGrid w:val="0"/>
        <w:ind w:left="720" w:hanging="720"/>
        <w:rPr>
          <w:rFonts w:ascii="Arial" w:hAnsi="Arial" w:cs="Arial"/>
          <w:sz w:val="22"/>
          <w:szCs w:val="22"/>
        </w:rPr>
      </w:pPr>
      <w:r w:rsidRPr="00997035">
        <w:rPr>
          <w:rFonts w:ascii="Arial" w:hAnsi="Arial" w:cs="Arial"/>
          <w:sz w:val="22"/>
          <w:szCs w:val="22"/>
        </w:rPr>
        <w:t>2</w:t>
      </w:r>
      <w:r w:rsidR="008D4BEE" w:rsidRPr="00997035">
        <w:rPr>
          <w:rFonts w:ascii="Arial" w:hAnsi="Arial" w:cs="Arial"/>
          <w:sz w:val="22"/>
          <w:szCs w:val="22"/>
        </w:rPr>
        <w:t>.</w:t>
      </w:r>
      <w:r w:rsidR="007D370A" w:rsidRPr="00997035">
        <w:rPr>
          <w:rFonts w:ascii="Arial" w:hAnsi="Arial" w:cs="Arial"/>
          <w:sz w:val="22"/>
          <w:szCs w:val="22"/>
        </w:rPr>
        <w:tab/>
      </w:r>
      <w:r w:rsidR="008D4BEE" w:rsidRPr="00997035">
        <w:rPr>
          <w:rFonts w:ascii="Arial" w:hAnsi="Arial" w:cs="Arial"/>
          <w:sz w:val="22"/>
          <w:szCs w:val="22"/>
        </w:rPr>
        <w:t>Safety Officers Job Description</w:t>
      </w:r>
      <w:r w:rsidRPr="00997035">
        <w:rPr>
          <w:rFonts w:ascii="Arial" w:hAnsi="Arial" w:cs="Arial"/>
          <w:sz w:val="22"/>
          <w:szCs w:val="22"/>
        </w:rPr>
        <w:t xml:space="preserve"> and details of responsibility and reporting</w:t>
      </w:r>
    </w:p>
    <w:p w14:paraId="5E5AAFE0" w14:textId="77777777" w:rsidR="007D370A" w:rsidRPr="00997035" w:rsidRDefault="007D370A" w:rsidP="007D370A">
      <w:pPr>
        <w:widowControl w:val="0"/>
        <w:snapToGrid w:val="0"/>
        <w:ind w:left="720" w:hanging="720"/>
        <w:rPr>
          <w:rFonts w:ascii="Arial" w:hAnsi="Arial" w:cs="Arial"/>
          <w:sz w:val="22"/>
          <w:szCs w:val="22"/>
        </w:rPr>
      </w:pPr>
    </w:p>
    <w:p w14:paraId="581A069B" w14:textId="77777777" w:rsidR="007D370A" w:rsidRPr="00997035" w:rsidRDefault="007D370A" w:rsidP="007D370A">
      <w:pPr>
        <w:widowControl w:val="0"/>
        <w:snapToGrid w:val="0"/>
        <w:ind w:left="720" w:hanging="720"/>
        <w:rPr>
          <w:rFonts w:ascii="Arial" w:hAnsi="Arial" w:cs="Arial"/>
          <w:sz w:val="22"/>
          <w:szCs w:val="22"/>
        </w:rPr>
      </w:pPr>
    </w:p>
    <w:p w14:paraId="797C472A" w14:textId="0EC132A7" w:rsidR="008D4BEE" w:rsidRDefault="00997035" w:rsidP="007D370A">
      <w:pPr>
        <w:widowControl w:val="0"/>
        <w:snapToGrid w:val="0"/>
        <w:ind w:left="720" w:hanging="720"/>
        <w:rPr>
          <w:rFonts w:ascii="Arial" w:hAnsi="Arial" w:cs="Arial"/>
          <w:sz w:val="22"/>
          <w:szCs w:val="22"/>
        </w:rPr>
      </w:pPr>
      <w:r w:rsidRPr="00997035">
        <w:rPr>
          <w:rFonts w:ascii="Arial" w:hAnsi="Arial" w:cs="Arial"/>
          <w:sz w:val="22"/>
          <w:szCs w:val="22"/>
        </w:rPr>
        <w:t>3</w:t>
      </w:r>
      <w:r w:rsidR="0032700A" w:rsidRPr="00997035">
        <w:rPr>
          <w:rFonts w:ascii="Arial" w:hAnsi="Arial" w:cs="Arial"/>
          <w:sz w:val="22"/>
          <w:szCs w:val="22"/>
        </w:rPr>
        <w:t>.</w:t>
      </w:r>
      <w:r w:rsidR="007D370A" w:rsidRPr="00997035">
        <w:rPr>
          <w:rFonts w:ascii="Arial" w:hAnsi="Arial" w:cs="Arial"/>
          <w:sz w:val="22"/>
          <w:szCs w:val="22"/>
        </w:rPr>
        <w:tab/>
      </w:r>
      <w:r w:rsidR="008D4BEE" w:rsidRPr="00997035">
        <w:rPr>
          <w:rFonts w:ascii="Arial" w:hAnsi="Arial" w:cs="Arial"/>
          <w:sz w:val="22"/>
          <w:szCs w:val="22"/>
        </w:rPr>
        <w:t xml:space="preserve">Copies of any </w:t>
      </w:r>
      <w:r w:rsidR="00445ADD">
        <w:rPr>
          <w:rFonts w:ascii="Arial" w:hAnsi="Arial" w:cs="Arial"/>
          <w:sz w:val="22"/>
          <w:szCs w:val="22"/>
        </w:rPr>
        <w:t>Local Authority</w:t>
      </w:r>
      <w:r w:rsidR="008D4BEE" w:rsidRPr="00997035">
        <w:rPr>
          <w:rFonts w:ascii="Arial" w:hAnsi="Arial" w:cs="Arial"/>
          <w:sz w:val="22"/>
          <w:szCs w:val="22"/>
        </w:rPr>
        <w:t xml:space="preserve"> letters giving permission as required within this document</w:t>
      </w:r>
    </w:p>
    <w:p w14:paraId="2FC314D0" w14:textId="166AEB29" w:rsidR="00547D55" w:rsidRDefault="00547D55" w:rsidP="007D370A">
      <w:pPr>
        <w:widowControl w:val="0"/>
        <w:snapToGrid w:val="0"/>
        <w:ind w:left="720" w:hanging="720"/>
        <w:rPr>
          <w:rFonts w:ascii="Arial" w:hAnsi="Arial" w:cs="Arial"/>
          <w:sz w:val="22"/>
          <w:szCs w:val="22"/>
        </w:rPr>
      </w:pPr>
    </w:p>
    <w:p w14:paraId="1ECC4289" w14:textId="77777777" w:rsidR="004B4D38" w:rsidRDefault="004B4D38" w:rsidP="007D370A">
      <w:pPr>
        <w:widowControl w:val="0"/>
        <w:snapToGrid w:val="0"/>
        <w:ind w:left="720" w:hanging="720"/>
        <w:rPr>
          <w:rFonts w:ascii="Arial" w:hAnsi="Arial" w:cs="Arial"/>
          <w:sz w:val="22"/>
          <w:szCs w:val="22"/>
        </w:rPr>
      </w:pPr>
    </w:p>
    <w:p w14:paraId="6A024175" w14:textId="0738FA12" w:rsidR="00547D55" w:rsidRDefault="00547D55" w:rsidP="007D370A">
      <w:pPr>
        <w:widowControl w:val="0"/>
        <w:snapToGrid w:val="0"/>
        <w:ind w:left="720" w:hanging="720"/>
        <w:rPr>
          <w:rFonts w:ascii="Arial" w:hAnsi="Arial" w:cs="Arial"/>
          <w:sz w:val="22"/>
          <w:szCs w:val="22"/>
        </w:rPr>
      </w:pPr>
      <w:r w:rsidRPr="003D1346">
        <w:rPr>
          <w:rFonts w:ascii="Arial" w:hAnsi="Arial" w:cs="Arial"/>
          <w:sz w:val="22"/>
          <w:szCs w:val="22"/>
        </w:rPr>
        <w:t>4.</w:t>
      </w:r>
      <w:r w:rsidRPr="003D1346">
        <w:rPr>
          <w:rFonts w:ascii="Arial" w:hAnsi="Arial" w:cs="Arial"/>
          <w:sz w:val="22"/>
          <w:szCs w:val="22"/>
        </w:rPr>
        <w:tab/>
        <w:t xml:space="preserve">Schedule listing deviations to the </w:t>
      </w:r>
      <w:r w:rsidR="00F05B8C">
        <w:rPr>
          <w:rFonts w:ascii="Arial" w:hAnsi="Arial" w:cs="Arial"/>
          <w:sz w:val="22"/>
          <w:szCs w:val="22"/>
        </w:rPr>
        <w:t xml:space="preserve">Guide to Safety at Sports Grounds </w:t>
      </w:r>
      <w:r w:rsidR="00F12AFB">
        <w:rPr>
          <w:rFonts w:ascii="Arial" w:hAnsi="Arial" w:cs="Arial"/>
          <w:sz w:val="22"/>
          <w:szCs w:val="22"/>
        </w:rPr>
        <w:t xml:space="preserve">or other relevant standards </w:t>
      </w:r>
      <w:r w:rsidRPr="003D1346">
        <w:rPr>
          <w:rFonts w:ascii="Arial" w:hAnsi="Arial" w:cs="Arial"/>
          <w:sz w:val="22"/>
          <w:szCs w:val="22"/>
        </w:rPr>
        <w:t>that apply to the sports ground</w:t>
      </w:r>
    </w:p>
    <w:p w14:paraId="1BB0A381" w14:textId="3630778A" w:rsidR="00926F3E" w:rsidRDefault="00926F3E" w:rsidP="007D370A">
      <w:pPr>
        <w:widowControl w:val="0"/>
        <w:snapToGrid w:val="0"/>
        <w:ind w:left="720" w:hanging="720"/>
        <w:rPr>
          <w:rFonts w:ascii="Arial" w:hAnsi="Arial" w:cs="Arial"/>
          <w:sz w:val="22"/>
          <w:szCs w:val="22"/>
        </w:rPr>
      </w:pPr>
    </w:p>
    <w:p w14:paraId="7C66AEBD" w14:textId="77777777" w:rsidR="004B4D38" w:rsidRDefault="004B4D38" w:rsidP="007D370A">
      <w:pPr>
        <w:widowControl w:val="0"/>
        <w:snapToGrid w:val="0"/>
        <w:ind w:left="720" w:hanging="720"/>
        <w:rPr>
          <w:rFonts w:ascii="Arial" w:hAnsi="Arial" w:cs="Arial"/>
          <w:sz w:val="22"/>
          <w:szCs w:val="22"/>
        </w:rPr>
      </w:pPr>
    </w:p>
    <w:p w14:paraId="647BBB91" w14:textId="3E206235" w:rsidR="00926F3E" w:rsidRPr="00710D68" w:rsidRDefault="00926F3E" w:rsidP="007D370A">
      <w:pPr>
        <w:widowControl w:val="0"/>
        <w:snapToGrid w:val="0"/>
        <w:ind w:left="720" w:hanging="720"/>
        <w:rPr>
          <w:rFonts w:ascii="Arial" w:hAnsi="Arial" w:cs="Arial"/>
          <w:sz w:val="22"/>
          <w:szCs w:val="22"/>
        </w:rPr>
      </w:pPr>
      <w:r>
        <w:rPr>
          <w:rFonts w:ascii="Arial" w:hAnsi="Arial" w:cs="Arial"/>
          <w:sz w:val="22"/>
          <w:szCs w:val="22"/>
        </w:rPr>
        <w:t xml:space="preserve">5. </w:t>
      </w:r>
      <w:r>
        <w:rPr>
          <w:rFonts w:ascii="Arial" w:hAnsi="Arial" w:cs="Arial"/>
          <w:sz w:val="22"/>
          <w:szCs w:val="22"/>
        </w:rPr>
        <w:tab/>
      </w:r>
      <w:r w:rsidR="00081747">
        <w:rPr>
          <w:rFonts w:ascii="Arial" w:hAnsi="Arial" w:cs="Arial"/>
          <w:sz w:val="22"/>
          <w:szCs w:val="22"/>
        </w:rPr>
        <w:t xml:space="preserve">A plan showing the </w:t>
      </w:r>
      <w:r w:rsidR="001D33C0" w:rsidRPr="00710D68">
        <w:rPr>
          <w:rFonts w:ascii="Arial" w:hAnsi="Arial" w:cs="Arial"/>
          <w:sz w:val="22"/>
          <w:szCs w:val="22"/>
        </w:rPr>
        <w:t>g</w:t>
      </w:r>
      <w:r w:rsidRPr="00710D68">
        <w:rPr>
          <w:rFonts w:ascii="Arial" w:hAnsi="Arial" w:cs="Arial"/>
          <w:sz w:val="22"/>
          <w:szCs w:val="22"/>
        </w:rPr>
        <w:t>e</w:t>
      </w:r>
      <w:r w:rsidR="00E8135A" w:rsidRPr="00710D68">
        <w:rPr>
          <w:rFonts w:ascii="Arial" w:hAnsi="Arial" w:cs="Arial"/>
          <w:sz w:val="22"/>
          <w:szCs w:val="22"/>
        </w:rPr>
        <w:t xml:space="preserve">ographical extent of the </w:t>
      </w:r>
      <w:r w:rsidR="00161F25">
        <w:rPr>
          <w:rFonts w:ascii="Arial" w:hAnsi="Arial" w:cs="Arial"/>
          <w:sz w:val="22"/>
          <w:szCs w:val="22"/>
        </w:rPr>
        <w:t>S</w:t>
      </w:r>
      <w:r w:rsidR="00E8135A" w:rsidRPr="00710D68">
        <w:rPr>
          <w:rFonts w:ascii="Arial" w:hAnsi="Arial" w:cs="Arial"/>
          <w:sz w:val="22"/>
          <w:szCs w:val="22"/>
        </w:rPr>
        <w:t xml:space="preserve">afety </w:t>
      </w:r>
      <w:r w:rsidR="00161F25">
        <w:rPr>
          <w:rFonts w:ascii="Arial" w:hAnsi="Arial" w:cs="Arial"/>
          <w:sz w:val="22"/>
          <w:szCs w:val="22"/>
        </w:rPr>
        <w:t>C</w:t>
      </w:r>
      <w:r w:rsidR="00E8135A" w:rsidRPr="00710D68">
        <w:rPr>
          <w:rFonts w:ascii="Arial" w:hAnsi="Arial" w:cs="Arial"/>
          <w:sz w:val="22"/>
          <w:szCs w:val="22"/>
        </w:rPr>
        <w:t xml:space="preserve">ertificate conditions </w:t>
      </w:r>
      <w:r w:rsidR="001D33C0" w:rsidRPr="00710D68">
        <w:rPr>
          <w:rFonts w:ascii="Arial" w:hAnsi="Arial" w:cs="Arial"/>
          <w:sz w:val="22"/>
          <w:szCs w:val="22"/>
        </w:rPr>
        <w:t xml:space="preserve">(known as the </w:t>
      </w:r>
      <w:r w:rsidRPr="00710D68">
        <w:rPr>
          <w:rFonts w:ascii="Arial" w:hAnsi="Arial"/>
          <w:sz w:val="22"/>
          <w:szCs w:val="20"/>
        </w:rPr>
        <w:t>Red-</w:t>
      </w:r>
      <w:r w:rsidR="000C336A" w:rsidRPr="00710D68">
        <w:rPr>
          <w:rFonts w:ascii="Arial" w:hAnsi="Arial"/>
          <w:sz w:val="22"/>
          <w:szCs w:val="20"/>
        </w:rPr>
        <w:t>l</w:t>
      </w:r>
      <w:r w:rsidRPr="00710D68">
        <w:rPr>
          <w:rFonts w:ascii="Arial" w:hAnsi="Arial"/>
          <w:sz w:val="22"/>
          <w:szCs w:val="20"/>
        </w:rPr>
        <w:t>ine boundary</w:t>
      </w:r>
      <w:r w:rsidR="001D33C0" w:rsidRPr="00710D68">
        <w:rPr>
          <w:rFonts w:ascii="Arial" w:hAnsi="Arial"/>
          <w:sz w:val="22"/>
          <w:szCs w:val="20"/>
        </w:rPr>
        <w:t>)</w:t>
      </w:r>
    </w:p>
    <w:p w14:paraId="739613CC" w14:textId="77777777" w:rsidR="0032700A" w:rsidRPr="00710D68" w:rsidRDefault="0032700A" w:rsidP="007D370A">
      <w:pPr>
        <w:widowControl w:val="0"/>
        <w:snapToGrid w:val="0"/>
        <w:ind w:left="720" w:hanging="720"/>
        <w:rPr>
          <w:rFonts w:ascii="Arial" w:hAnsi="Arial" w:cs="Arial"/>
          <w:sz w:val="22"/>
        </w:rPr>
      </w:pPr>
    </w:p>
    <w:p w14:paraId="5F826155" w14:textId="77777777" w:rsidR="00572118" w:rsidRPr="00DF5AFA" w:rsidRDefault="00572118" w:rsidP="007D370A">
      <w:pPr>
        <w:widowControl w:val="0"/>
        <w:snapToGrid w:val="0"/>
        <w:ind w:left="720" w:hanging="720"/>
        <w:rPr>
          <w:rFonts w:ascii="Arial" w:hAnsi="Arial"/>
          <w:bCs/>
          <w:sz w:val="22"/>
          <w:szCs w:val="20"/>
        </w:rPr>
      </w:pPr>
    </w:p>
    <w:p w14:paraId="27DCED32" w14:textId="77777777" w:rsidR="00572118" w:rsidRPr="00DF5AFA" w:rsidRDefault="00572118" w:rsidP="007D370A">
      <w:pPr>
        <w:widowControl w:val="0"/>
        <w:snapToGrid w:val="0"/>
        <w:ind w:left="720" w:hanging="720"/>
        <w:rPr>
          <w:rFonts w:ascii="Arial" w:hAnsi="Arial"/>
          <w:bCs/>
          <w:sz w:val="22"/>
          <w:szCs w:val="20"/>
        </w:rPr>
      </w:pPr>
    </w:p>
    <w:sectPr w:rsidR="00572118" w:rsidRPr="00DF5AFA" w:rsidSect="00A55BB8">
      <w:headerReference w:type="default" r:id="rId11"/>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276A" w14:textId="77777777" w:rsidR="00F6374D" w:rsidRDefault="00F6374D">
      <w:r>
        <w:separator/>
      </w:r>
    </w:p>
  </w:endnote>
  <w:endnote w:type="continuationSeparator" w:id="0">
    <w:p w14:paraId="5F429EE6" w14:textId="77777777" w:rsidR="00F6374D" w:rsidRDefault="00F6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7C46" w14:textId="77777777" w:rsidR="00F6374D" w:rsidRDefault="00F6374D">
      <w:r>
        <w:separator/>
      </w:r>
    </w:p>
  </w:footnote>
  <w:footnote w:type="continuationSeparator" w:id="0">
    <w:p w14:paraId="07561354" w14:textId="77777777" w:rsidR="00F6374D" w:rsidRDefault="00F63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22AD" w14:textId="102AA64F" w:rsidR="00503A77" w:rsidRDefault="00503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7D1E"/>
    <w:multiLevelType w:val="hybridMultilevel"/>
    <w:tmpl w:val="B83A2BDE"/>
    <w:lvl w:ilvl="0" w:tplc="38382E40">
      <w:start w:val="4"/>
      <w:numFmt w:val="decimal"/>
      <w:lvlText w:val="%1."/>
      <w:lvlJc w:val="left"/>
      <w:pPr>
        <w:tabs>
          <w:tab w:val="num" w:pos="720"/>
        </w:tabs>
        <w:ind w:left="720" w:hanging="360"/>
      </w:pPr>
      <w:rPr>
        <w:rFonts w:ascii="Arial" w:hAnsi="Arial" w:cs="Arial" w:hint="default"/>
        <w:b w:val="0"/>
        <w:bCs w:val="0"/>
        <w:sz w:val="22"/>
        <w:szCs w:val="22"/>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DE40F4C"/>
    <w:multiLevelType w:val="hybridMultilevel"/>
    <w:tmpl w:val="35CEAE14"/>
    <w:lvl w:ilvl="0" w:tplc="40820B78">
      <w:start w:val="1"/>
      <w:numFmt w:val="lowerRoman"/>
      <w:lvlText w:val="(%1)"/>
      <w:lvlJc w:val="left"/>
      <w:pPr>
        <w:ind w:left="2880" w:hanging="360"/>
      </w:pPr>
      <w:rPr>
        <w:rFonts w:cs="Times New Roman"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 w15:restartNumberingAfterBreak="0">
    <w:nsid w:val="12D07511"/>
    <w:multiLevelType w:val="singleLevel"/>
    <w:tmpl w:val="10E68C6C"/>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2CA20521"/>
    <w:multiLevelType w:val="hybridMultilevel"/>
    <w:tmpl w:val="F110AD5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2FBE45A7"/>
    <w:multiLevelType w:val="hybridMultilevel"/>
    <w:tmpl w:val="013C91A0"/>
    <w:lvl w:ilvl="0" w:tplc="40820B78">
      <w:start w:val="1"/>
      <w:numFmt w:val="lowerRoman"/>
      <w:lvlText w:val="(%1)"/>
      <w:lvlJc w:val="left"/>
      <w:pPr>
        <w:tabs>
          <w:tab w:val="num" w:pos="720"/>
        </w:tabs>
        <w:ind w:left="720" w:hanging="720"/>
      </w:pPr>
      <w:rPr>
        <w:rFonts w:cs="Times New Roman" w:hint="default"/>
      </w:rPr>
    </w:lvl>
    <w:lvl w:ilvl="1" w:tplc="45846F04">
      <w:start w:val="10"/>
      <w:numFmt w:val="decimal"/>
      <w:lvlText w:val="%2."/>
      <w:lvlJc w:val="left"/>
      <w:pPr>
        <w:tabs>
          <w:tab w:val="num" w:pos="1080"/>
        </w:tabs>
        <w:ind w:left="1080" w:hanging="360"/>
      </w:pPr>
      <w:rPr>
        <w:rFonts w:cs="Times New Roman"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09A3496"/>
    <w:multiLevelType w:val="hybridMultilevel"/>
    <w:tmpl w:val="84F415CE"/>
    <w:lvl w:ilvl="0" w:tplc="8682BCF0">
      <w:start w:val="8"/>
      <w:numFmt w:val="decimal"/>
      <w:lvlText w:val="%1."/>
      <w:lvlJc w:val="left"/>
      <w:pPr>
        <w:ind w:left="36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654DB2"/>
    <w:multiLevelType w:val="hybridMultilevel"/>
    <w:tmpl w:val="D00CEE04"/>
    <w:lvl w:ilvl="0" w:tplc="08090017">
      <w:start w:val="1"/>
      <w:numFmt w:val="lowerLetter"/>
      <w:lvlText w:val="%1)"/>
      <w:lvlJc w:val="left"/>
      <w:pPr>
        <w:ind w:left="1211" w:hanging="360"/>
      </w:pPr>
      <w:rPr>
        <w:rFonts w:hint="default"/>
      </w:rPr>
    </w:lvl>
    <w:lvl w:ilvl="1" w:tplc="CC8CC5BC">
      <w:start w:val="1"/>
      <w:numFmt w:val="lowerRoman"/>
      <w:lvlText w:val="%2)"/>
      <w:lvlJc w:val="left"/>
      <w:pPr>
        <w:ind w:left="2291" w:hanging="720"/>
      </w:pPr>
      <w:rPr>
        <w:rFonts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3D7F7A1E"/>
    <w:multiLevelType w:val="hybridMultilevel"/>
    <w:tmpl w:val="113A1FB0"/>
    <w:lvl w:ilvl="0" w:tplc="324AC7F8">
      <w:start w:val="2"/>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 w15:restartNumberingAfterBreak="0">
    <w:nsid w:val="409D7784"/>
    <w:multiLevelType w:val="hybridMultilevel"/>
    <w:tmpl w:val="975C1D76"/>
    <w:lvl w:ilvl="0" w:tplc="08090017">
      <w:start w:val="1"/>
      <w:numFmt w:val="lowerLetter"/>
      <w:lvlText w:val="%1)"/>
      <w:lvlJc w:val="left"/>
      <w:pPr>
        <w:tabs>
          <w:tab w:val="num" w:pos="720"/>
        </w:tabs>
        <w:ind w:left="720" w:hanging="720"/>
      </w:pPr>
      <w:rPr>
        <w:rFonts w:hint="default"/>
      </w:rPr>
    </w:lvl>
    <w:lvl w:ilvl="1" w:tplc="45846F04">
      <w:start w:val="10"/>
      <w:numFmt w:val="decimal"/>
      <w:lvlText w:val="%2."/>
      <w:lvlJc w:val="left"/>
      <w:pPr>
        <w:tabs>
          <w:tab w:val="num" w:pos="1080"/>
        </w:tabs>
        <w:ind w:left="1080" w:hanging="360"/>
      </w:pPr>
      <w:rPr>
        <w:rFonts w:cs="Times New Roman" w:hint="default"/>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76B0BAF"/>
    <w:multiLevelType w:val="hybridMultilevel"/>
    <w:tmpl w:val="D690F55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9EE7EAB"/>
    <w:multiLevelType w:val="hybridMultilevel"/>
    <w:tmpl w:val="B87CE50C"/>
    <w:lvl w:ilvl="0" w:tplc="FFFFFFFF">
      <w:start w:val="1"/>
      <w:numFmt w:val="lowerLetter"/>
      <w:lvlText w:val="%1)"/>
      <w:lvlJc w:val="left"/>
      <w:pPr>
        <w:ind w:left="720" w:hanging="360"/>
      </w:pPr>
      <w:rPr>
        <w:rFonts w:hint="default"/>
      </w:rPr>
    </w:lvl>
    <w:lvl w:ilvl="1" w:tplc="08090017">
      <w:start w:val="1"/>
      <w:numFmt w:val="lowerLetter"/>
      <w:lvlText w:val="%2)"/>
      <w:lvlJc w:val="left"/>
      <w:pPr>
        <w:ind w:left="1211"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542BEB"/>
    <w:multiLevelType w:val="hybridMultilevel"/>
    <w:tmpl w:val="3A961EC8"/>
    <w:lvl w:ilvl="0" w:tplc="08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29F5430"/>
    <w:multiLevelType w:val="hybridMultilevel"/>
    <w:tmpl w:val="EE46876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A3B45B5"/>
    <w:multiLevelType w:val="hybridMultilevel"/>
    <w:tmpl w:val="024A49F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97796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7777623">
    <w:abstractNumId w:val="2"/>
  </w:num>
  <w:num w:numId="3" w16cid:durableId="1672681591">
    <w:abstractNumId w:val="4"/>
  </w:num>
  <w:num w:numId="4" w16cid:durableId="861241109">
    <w:abstractNumId w:val="5"/>
  </w:num>
  <w:num w:numId="5" w16cid:durableId="2003313189">
    <w:abstractNumId w:val="9"/>
  </w:num>
  <w:num w:numId="6" w16cid:durableId="1563634087">
    <w:abstractNumId w:val="8"/>
  </w:num>
  <w:num w:numId="7" w16cid:durableId="2019189687">
    <w:abstractNumId w:val="6"/>
  </w:num>
  <w:num w:numId="8" w16cid:durableId="1359697880">
    <w:abstractNumId w:val="12"/>
  </w:num>
  <w:num w:numId="9" w16cid:durableId="367995329">
    <w:abstractNumId w:val="7"/>
  </w:num>
  <w:num w:numId="10" w16cid:durableId="1747993724">
    <w:abstractNumId w:val="1"/>
  </w:num>
  <w:num w:numId="11" w16cid:durableId="1310286342">
    <w:abstractNumId w:val="13"/>
  </w:num>
  <w:num w:numId="12" w16cid:durableId="672338907">
    <w:abstractNumId w:val="10"/>
  </w:num>
  <w:num w:numId="13" w16cid:durableId="588739829">
    <w:abstractNumId w:val="11"/>
  </w:num>
  <w:num w:numId="14" w16cid:durableId="94130342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4AABCC5-4E57-46E8-B8D3-913B7F947C8E}"/>
    <w:docVar w:name="dgnword-eventsink" w:val="329299304"/>
  </w:docVars>
  <w:rsids>
    <w:rsidRoot w:val="00EA2152"/>
    <w:rsid w:val="00000C00"/>
    <w:rsid w:val="000056FD"/>
    <w:rsid w:val="000075FE"/>
    <w:rsid w:val="00007631"/>
    <w:rsid w:val="00010D56"/>
    <w:rsid w:val="00011235"/>
    <w:rsid w:val="00027744"/>
    <w:rsid w:val="00030231"/>
    <w:rsid w:val="00033BF5"/>
    <w:rsid w:val="00036A55"/>
    <w:rsid w:val="00036D02"/>
    <w:rsid w:val="000461A0"/>
    <w:rsid w:val="00046548"/>
    <w:rsid w:val="00054CB3"/>
    <w:rsid w:val="00060ECC"/>
    <w:rsid w:val="00070E26"/>
    <w:rsid w:val="00072406"/>
    <w:rsid w:val="00073915"/>
    <w:rsid w:val="00074CD8"/>
    <w:rsid w:val="00080C97"/>
    <w:rsid w:val="00081747"/>
    <w:rsid w:val="00083560"/>
    <w:rsid w:val="0008692B"/>
    <w:rsid w:val="00087B47"/>
    <w:rsid w:val="00090451"/>
    <w:rsid w:val="000930CF"/>
    <w:rsid w:val="00094BBA"/>
    <w:rsid w:val="00096D89"/>
    <w:rsid w:val="000A0661"/>
    <w:rsid w:val="000A28E8"/>
    <w:rsid w:val="000A435F"/>
    <w:rsid w:val="000A6A32"/>
    <w:rsid w:val="000A7917"/>
    <w:rsid w:val="000B09EF"/>
    <w:rsid w:val="000B352B"/>
    <w:rsid w:val="000B7351"/>
    <w:rsid w:val="000C336A"/>
    <w:rsid w:val="000C4E6F"/>
    <w:rsid w:val="000D054B"/>
    <w:rsid w:val="000D2EEC"/>
    <w:rsid w:val="000D6DA4"/>
    <w:rsid w:val="000E2DAE"/>
    <w:rsid w:val="000E4A90"/>
    <w:rsid w:val="000F2E1B"/>
    <w:rsid w:val="00102738"/>
    <w:rsid w:val="00107F8A"/>
    <w:rsid w:val="00110DB3"/>
    <w:rsid w:val="00111942"/>
    <w:rsid w:val="0011310B"/>
    <w:rsid w:val="00114143"/>
    <w:rsid w:val="001166BC"/>
    <w:rsid w:val="00123361"/>
    <w:rsid w:val="001326AA"/>
    <w:rsid w:val="001373D0"/>
    <w:rsid w:val="00140DEE"/>
    <w:rsid w:val="001452BA"/>
    <w:rsid w:val="0014735F"/>
    <w:rsid w:val="00161F25"/>
    <w:rsid w:val="001669C6"/>
    <w:rsid w:val="001721AF"/>
    <w:rsid w:val="001737D1"/>
    <w:rsid w:val="001747AB"/>
    <w:rsid w:val="00174FEA"/>
    <w:rsid w:val="0018013B"/>
    <w:rsid w:val="00192A40"/>
    <w:rsid w:val="0019443C"/>
    <w:rsid w:val="0019526F"/>
    <w:rsid w:val="001965E4"/>
    <w:rsid w:val="001978E9"/>
    <w:rsid w:val="001A0098"/>
    <w:rsid w:val="001A2C9F"/>
    <w:rsid w:val="001A4A74"/>
    <w:rsid w:val="001A5390"/>
    <w:rsid w:val="001B5DEC"/>
    <w:rsid w:val="001B6253"/>
    <w:rsid w:val="001B6B33"/>
    <w:rsid w:val="001C4EA6"/>
    <w:rsid w:val="001C6C3C"/>
    <w:rsid w:val="001D08CC"/>
    <w:rsid w:val="001D33C0"/>
    <w:rsid w:val="001D4AD2"/>
    <w:rsid w:val="001D6B52"/>
    <w:rsid w:val="001E119D"/>
    <w:rsid w:val="001E6C9F"/>
    <w:rsid w:val="001E7548"/>
    <w:rsid w:val="001F171A"/>
    <w:rsid w:val="001F1D77"/>
    <w:rsid w:val="001F636B"/>
    <w:rsid w:val="00200598"/>
    <w:rsid w:val="00203D5A"/>
    <w:rsid w:val="00205144"/>
    <w:rsid w:val="002068BC"/>
    <w:rsid w:val="00220ED7"/>
    <w:rsid w:val="0022325F"/>
    <w:rsid w:val="002264C5"/>
    <w:rsid w:val="00230DCA"/>
    <w:rsid w:val="00231310"/>
    <w:rsid w:val="00231F28"/>
    <w:rsid w:val="00233E1D"/>
    <w:rsid w:val="00237513"/>
    <w:rsid w:val="00237D3B"/>
    <w:rsid w:val="0024208F"/>
    <w:rsid w:val="00254751"/>
    <w:rsid w:val="002550F0"/>
    <w:rsid w:val="00266A79"/>
    <w:rsid w:val="0027017A"/>
    <w:rsid w:val="0027647F"/>
    <w:rsid w:val="0027650F"/>
    <w:rsid w:val="00276CCB"/>
    <w:rsid w:val="00280610"/>
    <w:rsid w:val="00280F1D"/>
    <w:rsid w:val="0028105F"/>
    <w:rsid w:val="002826AF"/>
    <w:rsid w:val="00290233"/>
    <w:rsid w:val="00290B1C"/>
    <w:rsid w:val="002932FD"/>
    <w:rsid w:val="00295BFD"/>
    <w:rsid w:val="00296918"/>
    <w:rsid w:val="002A3A35"/>
    <w:rsid w:val="002A75B3"/>
    <w:rsid w:val="002B12A1"/>
    <w:rsid w:val="002B7C33"/>
    <w:rsid w:val="002C09ED"/>
    <w:rsid w:val="002C65C9"/>
    <w:rsid w:val="002D0F50"/>
    <w:rsid w:val="002D18F2"/>
    <w:rsid w:val="002D3FED"/>
    <w:rsid w:val="002E37B0"/>
    <w:rsid w:val="002E50DA"/>
    <w:rsid w:val="002E691F"/>
    <w:rsid w:val="002E70E8"/>
    <w:rsid w:val="002E7B1B"/>
    <w:rsid w:val="002F75AF"/>
    <w:rsid w:val="003023DA"/>
    <w:rsid w:val="0030255D"/>
    <w:rsid w:val="00307F4A"/>
    <w:rsid w:val="00312FE8"/>
    <w:rsid w:val="00317765"/>
    <w:rsid w:val="00322DD0"/>
    <w:rsid w:val="00324662"/>
    <w:rsid w:val="00326828"/>
    <w:rsid w:val="0032700A"/>
    <w:rsid w:val="003416D4"/>
    <w:rsid w:val="0034470B"/>
    <w:rsid w:val="00350115"/>
    <w:rsid w:val="003503FB"/>
    <w:rsid w:val="00362FF5"/>
    <w:rsid w:val="00363A93"/>
    <w:rsid w:val="00364BE9"/>
    <w:rsid w:val="0037093A"/>
    <w:rsid w:val="00373504"/>
    <w:rsid w:val="0037360B"/>
    <w:rsid w:val="00380C6F"/>
    <w:rsid w:val="0038353B"/>
    <w:rsid w:val="003927D2"/>
    <w:rsid w:val="00393E10"/>
    <w:rsid w:val="003A2634"/>
    <w:rsid w:val="003A5F83"/>
    <w:rsid w:val="003A7845"/>
    <w:rsid w:val="003B0435"/>
    <w:rsid w:val="003C54FA"/>
    <w:rsid w:val="003D1346"/>
    <w:rsid w:val="003D1867"/>
    <w:rsid w:val="003D3902"/>
    <w:rsid w:val="003D4057"/>
    <w:rsid w:val="003D5264"/>
    <w:rsid w:val="003D5662"/>
    <w:rsid w:val="003E2171"/>
    <w:rsid w:val="003E4223"/>
    <w:rsid w:val="003F2D6F"/>
    <w:rsid w:val="003F728D"/>
    <w:rsid w:val="003F7A6C"/>
    <w:rsid w:val="0040057F"/>
    <w:rsid w:val="00400681"/>
    <w:rsid w:val="00400D90"/>
    <w:rsid w:val="00401301"/>
    <w:rsid w:val="00404BC4"/>
    <w:rsid w:val="004113CA"/>
    <w:rsid w:val="004117E5"/>
    <w:rsid w:val="004156B8"/>
    <w:rsid w:val="00431D46"/>
    <w:rsid w:val="00433F3B"/>
    <w:rsid w:val="00435054"/>
    <w:rsid w:val="00435541"/>
    <w:rsid w:val="0044031D"/>
    <w:rsid w:val="004433CE"/>
    <w:rsid w:val="00445ADD"/>
    <w:rsid w:val="00452AB3"/>
    <w:rsid w:val="00454518"/>
    <w:rsid w:val="004558B1"/>
    <w:rsid w:val="0045673A"/>
    <w:rsid w:val="00461450"/>
    <w:rsid w:val="00461DF9"/>
    <w:rsid w:val="00463232"/>
    <w:rsid w:val="004652F3"/>
    <w:rsid w:val="004673E7"/>
    <w:rsid w:val="004721C4"/>
    <w:rsid w:val="004750DE"/>
    <w:rsid w:val="0048102C"/>
    <w:rsid w:val="004A1338"/>
    <w:rsid w:val="004A4D42"/>
    <w:rsid w:val="004A5CAD"/>
    <w:rsid w:val="004B351A"/>
    <w:rsid w:val="004B46B3"/>
    <w:rsid w:val="004B4D38"/>
    <w:rsid w:val="004B4F7F"/>
    <w:rsid w:val="004C0A90"/>
    <w:rsid w:val="004E1BC5"/>
    <w:rsid w:val="004E69B6"/>
    <w:rsid w:val="004E7347"/>
    <w:rsid w:val="004F0EEE"/>
    <w:rsid w:val="004F3A32"/>
    <w:rsid w:val="00500F32"/>
    <w:rsid w:val="00503A77"/>
    <w:rsid w:val="00514FBE"/>
    <w:rsid w:val="005150CA"/>
    <w:rsid w:val="00520B74"/>
    <w:rsid w:val="00524CA0"/>
    <w:rsid w:val="0052506A"/>
    <w:rsid w:val="0053001B"/>
    <w:rsid w:val="00537082"/>
    <w:rsid w:val="00540AC5"/>
    <w:rsid w:val="005450AD"/>
    <w:rsid w:val="00547D55"/>
    <w:rsid w:val="005518C9"/>
    <w:rsid w:val="005557CE"/>
    <w:rsid w:val="00567E67"/>
    <w:rsid w:val="00572118"/>
    <w:rsid w:val="005727E7"/>
    <w:rsid w:val="005731C7"/>
    <w:rsid w:val="00574814"/>
    <w:rsid w:val="00574F76"/>
    <w:rsid w:val="0057572C"/>
    <w:rsid w:val="00575B31"/>
    <w:rsid w:val="00575B5C"/>
    <w:rsid w:val="00580240"/>
    <w:rsid w:val="0058242B"/>
    <w:rsid w:val="0058377B"/>
    <w:rsid w:val="00591E33"/>
    <w:rsid w:val="005954EA"/>
    <w:rsid w:val="0059575C"/>
    <w:rsid w:val="00597AF5"/>
    <w:rsid w:val="005A1363"/>
    <w:rsid w:val="005A4C3B"/>
    <w:rsid w:val="005A6DFC"/>
    <w:rsid w:val="005B4AAB"/>
    <w:rsid w:val="005B5439"/>
    <w:rsid w:val="005C201E"/>
    <w:rsid w:val="005C6F28"/>
    <w:rsid w:val="005D1019"/>
    <w:rsid w:val="005E2A0D"/>
    <w:rsid w:val="005E5C32"/>
    <w:rsid w:val="005F5C6D"/>
    <w:rsid w:val="005F7452"/>
    <w:rsid w:val="00600B5C"/>
    <w:rsid w:val="00604713"/>
    <w:rsid w:val="00604F61"/>
    <w:rsid w:val="006130DE"/>
    <w:rsid w:val="00622E3D"/>
    <w:rsid w:val="006235E1"/>
    <w:rsid w:val="00625510"/>
    <w:rsid w:val="0063184F"/>
    <w:rsid w:val="00632A79"/>
    <w:rsid w:val="00635BA8"/>
    <w:rsid w:val="0063608C"/>
    <w:rsid w:val="00637C1F"/>
    <w:rsid w:val="006508C7"/>
    <w:rsid w:val="00652640"/>
    <w:rsid w:val="00661E53"/>
    <w:rsid w:val="00662229"/>
    <w:rsid w:val="006643EE"/>
    <w:rsid w:val="00665093"/>
    <w:rsid w:val="00667112"/>
    <w:rsid w:val="00680359"/>
    <w:rsid w:val="00681C17"/>
    <w:rsid w:val="00681FAC"/>
    <w:rsid w:val="00684AEB"/>
    <w:rsid w:val="00687AD8"/>
    <w:rsid w:val="00694E1D"/>
    <w:rsid w:val="0069696E"/>
    <w:rsid w:val="00697FBB"/>
    <w:rsid w:val="006A0494"/>
    <w:rsid w:val="006A2770"/>
    <w:rsid w:val="006A475D"/>
    <w:rsid w:val="006B1D2C"/>
    <w:rsid w:val="006C3059"/>
    <w:rsid w:val="006C32BD"/>
    <w:rsid w:val="006C4E9E"/>
    <w:rsid w:val="006D4563"/>
    <w:rsid w:val="006D77B8"/>
    <w:rsid w:val="006D7BFF"/>
    <w:rsid w:val="006E10A2"/>
    <w:rsid w:val="006E21A2"/>
    <w:rsid w:val="006F37EF"/>
    <w:rsid w:val="00710D68"/>
    <w:rsid w:val="007236DE"/>
    <w:rsid w:val="00723758"/>
    <w:rsid w:val="00723848"/>
    <w:rsid w:val="00726A84"/>
    <w:rsid w:val="007276C4"/>
    <w:rsid w:val="0073018A"/>
    <w:rsid w:val="00732DBD"/>
    <w:rsid w:val="00735084"/>
    <w:rsid w:val="00735D11"/>
    <w:rsid w:val="0074070E"/>
    <w:rsid w:val="00746D21"/>
    <w:rsid w:val="007535D3"/>
    <w:rsid w:val="00753E3B"/>
    <w:rsid w:val="00756FD9"/>
    <w:rsid w:val="00757095"/>
    <w:rsid w:val="00761138"/>
    <w:rsid w:val="00761C76"/>
    <w:rsid w:val="00764F43"/>
    <w:rsid w:val="007842B9"/>
    <w:rsid w:val="00784710"/>
    <w:rsid w:val="00791E85"/>
    <w:rsid w:val="007921B8"/>
    <w:rsid w:val="00792F81"/>
    <w:rsid w:val="00793C60"/>
    <w:rsid w:val="007A03EB"/>
    <w:rsid w:val="007B3345"/>
    <w:rsid w:val="007B7BA0"/>
    <w:rsid w:val="007C72FB"/>
    <w:rsid w:val="007D370A"/>
    <w:rsid w:val="007D407D"/>
    <w:rsid w:val="007D53BC"/>
    <w:rsid w:val="007E3B79"/>
    <w:rsid w:val="008008A3"/>
    <w:rsid w:val="00804A3D"/>
    <w:rsid w:val="00811753"/>
    <w:rsid w:val="008127BF"/>
    <w:rsid w:val="008155D5"/>
    <w:rsid w:val="008161EB"/>
    <w:rsid w:val="00817A0E"/>
    <w:rsid w:val="00820150"/>
    <w:rsid w:val="00823A75"/>
    <w:rsid w:val="00827F81"/>
    <w:rsid w:val="008309C5"/>
    <w:rsid w:val="00834D44"/>
    <w:rsid w:val="00834E77"/>
    <w:rsid w:val="00847240"/>
    <w:rsid w:val="00854B96"/>
    <w:rsid w:val="008552E1"/>
    <w:rsid w:val="00855B98"/>
    <w:rsid w:val="008644BB"/>
    <w:rsid w:val="00870373"/>
    <w:rsid w:val="00883680"/>
    <w:rsid w:val="0088531A"/>
    <w:rsid w:val="008858B6"/>
    <w:rsid w:val="00893083"/>
    <w:rsid w:val="008939D5"/>
    <w:rsid w:val="00895535"/>
    <w:rsid w:val="008961C6"/>
    <w:rsid w:val="00896E62"/>
    <w:rsid w:val="0089794B"/>
    <w:rsid w:val="008A0D7E"/>
    <w:rsid w:val="008A17C5"/>
    <w:rsid w:val="008A43AB"/>
    <w:rsid w:val="008B4291"/>
    <w:rsid w:val="008B47AB"/>
    <w:rsid w:val="008C283C"/>
    <w:rsid w:val="008C4C96"/>
    <w:rsid w:val="008D1A75"/>
    <w:rsid w:val="008D426A"/>
    <w:rsid w:val="008D4BEE"/>
    <w:rsid w:val="008D5A01"/>
    <w:rsid w:val="008E0099"/>
    <w:rsid w:val="008F3462"/>
    <w:rsid w:val="008F43CC"/>
    <w:rsid w:val="008F4DE3"/>
    <w:rsid w:val="008F5703"/>
    <w:rsid w:val="008F5ACF"/>
    <w:rsid w:val="009010DD"/>
    <w:rsid w:val="00904A1A"/>
    <w:rsid w:val="009144D3"/>
    <w:rsid w:val="00914EDD"/>
    <w:rsid w:val="0091588B"/>
    <w:rsid w:val="00923083"/>
    <w:rsid w:val="009239A7"/>
    <w:rsid w:val="00926F3E"/>
    <w:rsid w:val="00931DB2"/>
    <w:rsid w:val="0093401F"/>
    <w:rsid w:val="00942E05"/>
    <w:rsid w:val="00943663"/>
    <w:rsid w:val="009462F6"/>
    <w:rsid w:val="00946370"/>
    <w:rsid w:val="009501B9"/>
    <w:rsid w:val="009526E6"/>
    <w:rsid w:val="00965A57"/>
    <w:rsid w:val="00966231"/>
    <w:rsid w:val="00973D65"/>
    <w:rsid w:val="009747CD"/>
    <w:rsid w:val="00975F08"/>
    <w:rsid w:val="009806B8"/>
    <w:rsid w:val="009876B7"/>
    <w:rsid w:val="009936CF"/>
    <w:rsid w:val="009938AB"/>
    <w:rsid w:val="00994A41"/>
    <w:rsid w:val="009955A2"/>
    <w:rsid w:val="00997035"/>
    <w:rsid w:val="009A3869"/>
    <w:rsid w:val="009A417C"/>
    <w:rsid w:val="009B209E"/>
    <w:rsid w:val="009B38DE"/>
    <w:rsid w:val="009B447B"/>
    <w:rsid w:val="009B47D2"/>
    <w:rsid w:val="009B6863"/>
    <w:rsid w:val="009B782D"/>
    <w:rsid w:val="009B7A66"/>
    <w:rsid w:val="009C2E05"/>
    <w:rsid w:val="009D5C37"/>
    <w:rsid w:val="009D6EF8"/>
    <w:rsid w:val="009D7886"/>
    <w:rsid w:val="009E2CD0"/>
    <w:rsid w:val="009E4226"/>
    <w:rsid w:val="009F69A7"/>
    <w:rsid w:val="00A02174"/>
    <w:rsid w:val="00A04AC3"/>
    <w:rsid w:val="00A0674A"/>
    <w:rsid w:val="00A104EA"/>
    <w:rsid w:val="00A11C69"/>
    <w:rsid w:val="00A17F19"/>
    <w:rsid w:val="00A21CC6"/>
    <w:rsid w:val="00A3096F"/>
    <w:rsid w:val="00A30A24"/>
    <w:rsid w:val="00A37689"/>
    <w:rsid w:val="00A4124B"/>
    <w:rsid w:val="00A417D7"/>
    <w:rsid w:val="00A45A4C"/>
    <w:rsid w:val="00A45ABD"/>
    <w:rsid w:val="00A46D3D"/>
    <w:rsid w:val="00A53712"/>
    <w:rsid w:val="00A550ED"/>
    <w:rsid w:val="00A55BB8"/>
    <w:rsid w:val="00A61FB9"/>
    <w:rsid w:val="00A80ECE"/>
    <w:rsid w:val="00A81408"/>
    <w:rsid w:val="00A86AAE"/>
    <w:rsid w:val="00A918BA"/>
    <w:rsid w:val="00A91DD7"/>
    <w:rsid w:val="00A92720"/>
    <w:rsid w:val="00A93857"/>
    <w:rsid w:val="00A9579F"/>
    <w:rsid w:val="00A97D95"/>
    <w:rsid w:val="00AA6856"/>
    <w:rsid w:val="00AD26CD"/>
    <w:rsid w:val="00AD4C82"/>
    <w:rsid w:val="00AD669C"/>
    <w:rsid w:val="00AD6D91"/>
    <w:rsid w:val="00AE146E"/>
    <w:rsid w:val="00AE2E84"/>
    <w:rsid w:val="00AF0791"/>
    <w:rsid w:val="00AF14F5"/>
    <w:rsid w:val="00AF582B"/>
    <w:rsid w:val="00B002DB"/>
    <w:rsid w:val="00B03686"/>
    <w:rsid w:val="00B04DFE"/>
    <w:rsid w:val="00B13DD3"/>
    <w:rsid w:val="00B14724"/>
    <w:rsid w:val="00B1615F"/>
    <w:rsid w:val="00B161A5"/>
    <w:rsid w:val="00B21D0E"/>
    <w:rsid w:val="00B22EEA"/>
    <w:rsid w:val="00B44677"/>
    <w:rsid w:val="00B46DC3"/>
    <w:rsid w:val="00B57F13"/>
    <w:rsid w:val="00B6157B"/>
    <w:rsid w:val="00B62360"/>
    <w:rsid w:val="00B64AF7"/>
    <w:rsid w:val="00B70A26"/>
    <w:rsid w:val="00B71D34"/>
    <w:rsid w:val="00B742AB"/>
    <w:rsid w:val="00B8096C"/>
    <w:rsid w:val="00B87F5D"/>
    <w:rsid w:val="00BA0693"/>
    <w:rsid w:val="00BA46CF"/>
    <w:rsid w:val="00BA538C"/>
    <w:rsid w:val="00BA717A"/>
    <w:rsid w:val="00BB0234"/>
    <w:rsid w:val="00BB45E0"/>
    <w:rsid w:val="00BC16A6"/>
    <w:rsid w:val="00BC4375"/>
    <w:rsid w:val="00BD132F"/>
    <w:rsid w:val="00BE0310"/>
    <w:rsid w:val="00BE0F96"/>
    <w:rsid w:val="00BE18A9"/>
    <w:rsid w:val="00BE449A"/>
    <w:rsid w:val="00BE7B6D"/>
    <w:rsid w:val="00BF2BB1"/>
    <w:rsid w:val="00BF46CC"/>
    <w:rsid w:val="00BF4EB4"/>
    <w:rsid w:val="00BF50A0"/>
    <w:rsid w:val="00BF655E"/>
    <w:rsid w:val="00BF7B00"/>
    <w:rsid w:val="00C001A8"/>
    <w:rsid w:val="00C01959"/>
    <w:rsid w:val="00C05A50"/>
    <w:rsid w:val="00C05E58"/>
    <w:rsid w:val="00C103B2"/>
    <w:rsid w:val="00C126B3"/>
    <w:rsid w:val="00C22E47"/>
    <w:rsid w:val="00C33EA2"/>
    <w:rsid w:val="00C356FC"/>
    <w:rsid w:val="00C40116"/>
    <w:rsid w:val="00C42D4C"/>
    <w:rsid w:val="00C50924"/>
    <w:rsid w:val="00C52BE0"/>
    <w:rsid w:val="00C539ED"/>
    <w:rsid w:val="00C7753A"/>
    <w:rsid w:val="00C81D2E"/>
    <w:rsid w:val="00C84696"/>
    <w:rsid w:val="00C84D31"/>
    <w:rsid w:val="00C86643"/>
    <w:rsid w:val="00C9671C"/>
    <w:rsid w:val="00C96C6D"/>
    <w:rsid w:val="00CA3945"/>
    <w:rsid w:val="00CA5E2F"/>
    <w:rsid w:val="00CB00B5"/>
    <w:rsid w:val="00CB2181"/>
    <w:rsid w:val="00CB2A7C"/>
    <w:rsid w:val="00CB2E39"/>
    <w:rsid w:val="00CB7566"/>
    <w:rsid w:val="00CC19AC"/>
    <w:rsid w:val="00CC1AF6"/>
    <w:rsid w:val="00CC2F69"/>
    <w:rsid w:val="00CC31DC"/>
    <w:rsid w:val="00CC5736"/>
    <w:rsid w:val="00CC6758"/>
    <w:rsid w:val="00CD0E61"/>
    <w:rsid w:val="00CD1D66"/>
    <w:rsid w:val="00CD3DC9"/>
    <w:rsid w:val="00CD4BC6"/>
    <w:rsid w:val="00CE0AD7"/>
    <w:rsid w:val="00CE34B1"/>
    <w:rsid w:val="00CE5B7D"/>
    <w:rsid w:val="00CE6053"/>
    <w:rsid w:val="00CF0FE6"/>
    <w:rsid w:val="00CF153D"/>
    <w:rsid w:val="00CF1DD4"/>
    <w:rsid w:val="00D0145A"/>
    <w:rsid w:val="00D04662"/>
    <w:rsid w:val="00D11217"/>
    <w:rsid w:val="00D11399"/>
    <w:rsid w:val="00D16CDA"/>
    <w:rsid w:val="00D249F8"/>
    <w:rsid w:val="00D33966"/>
    <w:rsid w:val="00D3558E"/>
    <w:rsid w:val="00D36579"/>
    <w:rsid w:val="00D36DA0"/>
    <w:rsid w:val="00D42FBA"/>
    <w:rsid w:val="00D55871"/>
    <w:rsid w:val="00D559FC"/>
    <w:rsid w:val="00D56148"/>
    <w:rsid w:val="00D60439"/>
    <w:rsid w:val="00D64CD2"/>
    <w:rsid w:val="00D7188A"/>
    <w:rsid w:val="00D74AA4"/>
    <w:rsid w:val="00D762E4"/>
    <w:rsid w:val="00D7630E"/>
    <w:rsid w:val="00D86F8B"/>
    <w:rsid w:val="00D927A9"/>
    <w:rsid w:val="00D96020"/>
    <w:rsid w:val="00D968FA"/>
    <w:rsid w:val="00D97786"/>
    <w:rsid w:val="00D97E93"/>
    <w:rsid w:val="00DB2F1F"/>
    <w:rsid w:val="00DB567F"/>
    <w:rsid w:val="00DC27C6"/>
    <w:rsid w:val="00DC69FF"/>
    <w:rsid w:val="00DD183C"/>
    <w:rsid w:val="00DD3E78"/>
    <w:rsid w:val="00DE6783"/>
    <w:rsid w:val="00DE7AEE"/>
    <w:rsid w:val="00DF5AFA"/>
    <w:rsid w:val="00E03C9B"/>
    <w:rsid w:val="00E043E0"/>
    <w:rsid w:val="00E043E4"/>
    <w:rsid w:val="00E061C3"/>
    <w:rsid w:val="00E109C6"/>
    <w:rsid w:val="00E134CA"/>
    <w:rsid w:val="00E162C2"/>
    <w:rsid w:val="00E17BD3"/>
    <w:rsid w:val="00E22D7C"/>
    <w:rsid w:val="00E26F2F"/>
    <w:rsid w:val="00E30E3B"/>
    <w:rsid w:val="00E32E53"/>
    <w:rsid w:val="00E37EDD"/>
    <w:rsid w:val="00E41F87"/>
    <w:rsid w:val="00E42495"/>
    <w:rsid w:val="00E4429A"/>
    <w:rsid w:val="00E4686A"/>
    <w:rsid w:val="00E52F2A"/>
    <w:rsid w:val="00E5341E"/>
    <w:rsid w:val="00E605ED"/>
    <w:rsid w:val="00E60AA8"/>
    <w:rsid w:val="00E61EC6"/>
    <w:rsid w:val="00E63AB6"/>
    <w:rsid w:val="00E6590C"/>
    <w:rsid w:val="00E6661C"/>
    <w:rsid w:val="00E8135A"/>
    <w:rsid w:val="00E8159E"/>
    <w:rsid w:val="00E83AD2"/>
    <w:rsid w:val="00E86A62"/>
    <w:rsid w:val="00E86F90"/>
    <w:rsid w:val="00E929C0"/>
    <w:rsid w:val="00EA14A2"/>
    <w:rsid w:val="00EA2152"/>
    <w:rsid w:val="00EA5F14"/>
    <w:rsid w:val="00EA77D4"/>
    <w:rsid w:val="00EB0849"/>
    <w:rsid w:val="00EB0C90"/>
    <w:rsid w:val="00EB1AE8"/>
    <w:rsid w:val="00EB4AA1"/>
    <w:rsid w:val="00EC1ED7"/>
    <w:rsid w:val="00EC5BEE"/>
    <w:rsid w:val="00ED2969"/>
    <w:rsid w:val="00EE31E5"/>
    <w:rsid w:val="00EF35B9"/>
    <w:rsid w:val="00EF7848"/>
    <w:rsid w:val="00F012BC"/>
    <w:rsid w:val="00F05B8C"/>
    <w:rsid w:val="00F05F06"/>
    <w:rsid w:val="00F1000E"/>
    <w:rsid w:val="00F12AFB"/>
    <w:rsid w:val="00F13862"/>
    <w:rsid w:val="00F17174"/>
    <w:rsid w:val="00F205C4"/>
    <w:rsid w:val="00F22401"/>
    <w:rsid w:val="00F257A0"/>
    <w:rsid w:val="00F26F4F"/>
    <w:rsid w:val="00F27693"/>
    <w:rsid w:val="00F36E87"/>
    <w:rsid w:val="00F52062"/>
    <w:rsid w:val="00F55203"/>
    <w:rsid w:val="00F577B4"/>
    <w:rsid w:val="00F6374D"/>
    <w:rsid w:val="00F6512C"/>
    <w:rsid w:val="00F66520"/>
    <w:rsid w:val="00F77E94"/>
    <w:rsid w:val="00F80454"/>
    <w:rsid w:val="00F850B2"/>
    <w:rsid w:val="00F9132A"/>
    <w:rsid w:val="00FA7A4D"/>
    <w:rsid w:val="00FB0CAD"/>
    <w:rsid w:val="00FB25EA"/>
    <w:rsid w:val="00FB4954"/>
    <w:rsid w:val="00FB57E8"/>
    <w:rsid w:val="00FB6C83"/>
    <w:rsid w:val="00FC609C"/>
    <w:rsid w:val="00FC62B0"/>
    <w:rsid w:val="00FD532F"/>
    <w:rsid w:val="00FD61A4"/>
    <w:rsid w:val="00FE23E0"/>
    <w:rsid w:val="00FE3311"/>
    <w:rsid w:val="00FE3E97"/>
    <w:rsid w:val="00FE49C4"/>
    <w:rsid w:val="00FE540C"/>
    <w:rsid w:val="00FF2452"/>
    <w:rsid w:val="00FF5350"/>
    <w:rsid w:val="00FF5A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FF6F5F"/>
  <w14:defaultImageDpi w14:val="0"/>
  <w15:docId w15:val="{E9E06C49-C0A2-47A9-BFD4-D387D67E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widowControl w:val="0"/>
      <w:tabs>
        <w:tab w:val="left" w:pos="-1128"/>
        <w:tab w:val="left" w:pos="-720"/>
        <w:tab w:val="left" w:pos="0"/>
        <w:tab w:val="left" w:pos="1080"/>
        <w:tab w:val="left" w:pos="1800"/>
      </w:tabs>
      <w:snapToGrid w:val="0"/>
      <w:outlineLvl w:val="0"/>
    </w:pPr>
    <w:rPr>
      <w:rFonts w:ascii="Arial" w:hAnsi="Arial"/>
      <w:sz w:val="20"/>
      <w:szCs w:val="20"/>
      <w:u w:val="single"/>
    </w:rPr>
  </w:style>
  <w:style w:type="paragraph" w:styleId="Heading2">
    <w:name w:val="heading 2"/>
    <w:basedOn w:val="Normal"/>
    <w:next w:val="Normal"/>
    <w:link w:val="Heading2Char"/>
    <w:uiPriority w:val="9"/>
    <w:qFormat/>
    <w:pPr>
      <w:keepNext/>
      <w:widowControl w:val="0"/>
      <w:tabs>
        <w:tab w:val="left" w:pos="-1128"/>
        <w:tab w:val="left" w:pos="-720"/>
        <w:tab w:val="left" w:pos="0"/>
        <w:tab w:val="left" w:pos="1080"/>
        <w:tab w:val="left" w:pos="1800"/>
      </w:tabs>
      <w:snapToGrid w:val="0"/>
      <w:jc w:val="center"/>
      <w:outlineLvl w:val="1"/>
    </w:pPr>
    <w:rPr>
      <w:rFonts w:ascii="Arial" w:hAnsi="Arial"/>
      <w:b/>
      <w:sz w:val="20"/>
      <w:szCs w:val="20"/>
    </w:rPr>
  </w:style>
  <w:style w:type="paragraph" w:styleId="Heading5">
    <w:name w:val="heading 5"/>
    <w:basedOn w:val="Normal"/>
    <w:next w:val="Normal"/>
    <w:link w:val="Heading5Char"/>
    <w:uiPriority w:val="9"/>
    <w:qFormat/>
    <w:pPr>
      <w:keepNext/>
      <w:widowControl w:val="0"/>
      <w:tabs>
        <w:tab w:val="left" w:pos="-1128"/>
        <w:tab w:val="left" w:pos="-720"/>
        <w:tab w:val="left" w:pos="0"/>
        <w:tab w:val="left" w:pos="720"/>
        <w:tab w:val="left" w:pos="1080"/>
        <w:tab w:val="left" w:pos="6804"/>
      </w:tabs>
      <w:snapToGrid w:val="0"/>
      <w:jc w:val="center"/>
      <w:outlineLvl w:val="4"/>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styleId="Title">
    <w:name w:val="Title"/>
    <w:basedOn w:val="Normal"/>
    <w:link w:val="TitleChar"/>
    <w:uiPriority w:val="10"/>
    <w:qFormat/>
    <w:pPr>
      <w:widowControl w:val="0"/>
      <w:snapToGrid w:val="0"/>
      <w:jc w:val="center"/>
    </w:pPr>
    <w:rPr>
      <w:rFonts w:ascii="Arial" w:hAnsi="Arial"/>
      <w:sz w:val="30"/>
      <w:szCs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customStyle="1" w:styleId="Indent1">
    <w:name w:val="Indent1"/>
    <w:basedOn w:val="Normal"/>
    <w:pPr>
      <w:widowControl w:val="0"/>
      <w:tabs>
        <w:tab w:val="left" w:pos="720"/>
        <w:tab w:val="left" w:pos="1440"/>
      </w:tabs>
      <w:snapToGrid w:val="0"/>
      <w:ind w:left="720" w:hanging="720"/>
      <w:jc w:val="both"/>
    </w:pPr>
    <w:rPr>
      <w:rFonts w:ascii="Arial" w:hAnsi="Arial"/>
      <w:sz w:val="22"/>
      <w:szCs w:val="20"/>
    </w:rPr>
  </w:style>
  <w:style w:type="paragraph" w:customStyle="1" w:styleId="Indent2">
    <w:name w:val="Indent2"/>
    <w:basedOn w:val="Indent1"/>
    <w:pPr>
      <w:tabs>
        <w:tab w:val="clear" w:pos="720"/>
        <w:tab w:val="clear" w:pos="1440"/>
      </w:tabs>
      <w:ind w:left="1440" w:hanging="1440"/>
    </w:pPr>
  </w:style>
  <w:style w:type="paragraph" w:styleId="Header">
    <w:name w:val="header"/>
    <w:basedOn w:val="Normal"/>
    <w:link w:val="HeaderChar"/>
    <w:uiPriority w:val="99"/>
    <w:pPr>
      <w:widowControl w:val="0"/>
      <w:tabs>
        <w:tab w:val="center" w:pos="4153"/>
        <w:tab w:val="right" w:pos="8306"/>
      </w:tabs>
      <w:snapToGrid w:val="0"/>
    </w:pPr>
    <w:rPr>
      <w:szCs w:val="20"/>
      <w:lang w:val="en-US"/>
    </w:r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rsid w:val="0045673A"/>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rsid w:val="00A45AB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rsid w:val="00B62360"/>
    <w:rPr>
      <w:sz w:val="16"/>
      <w:szCs w:val="16"/>
    </w:rPr>
  </w:style>
  <w:style w:type="paragraph" w:styleId="CommentText">
    <w:name w:val="annotation text"/>
    <w:basedOn w:val="Normal"/>
    <w:link w:val="CommentTextChar"/>
    <w:rsid w:val="00B62360"/>
    <w:rPr>
      <w:sz w:val="20"/>
      <w:szCs w:val="20"/>
    </w:rPr>
  </w:style>
  <w:style w:type="character" w:customStyle="1" w:styleId="CommentTextChar">
    <w:name w:val="Comment Text Char"/>
    <w:basedOn w:val="DefaultParagraphFont"/>
    <w:link w:val="CommentText"/>
    <w:rsid w:val="00B62360"/>
    <w:rPr>
      <w:lang w:eastAsia="en-US"/>
    </w:rPr>
  </w:style>
  <w:style w:type="paragraph" w:styleId="CommentSubject">
    <w:name w:val="annotation subject"/>
    <w:basedOn w:val="CommentText"/>
    <w:next w:val="CommentText"/>
    <w:link w:val="CommentSubjectChar"/>
    <w:rsid w:val="00B62360"/>
    <w:rPr>
      <w:b/>
      <w:bCs/>
    </w:rPr>
  </w:style>
  <w:style w:type="character" w:customStyle="1" w:styleId="CommentSubjectChar">
    <w:name w:val="Comment Subject Char"/>
    <w:basedOn w:val="CommentTextChar"/>
    <w:link w:val="CommentSubject"/>
    <w:rsid w:val="00B62360"/>
    <w:rPr>
      <w:b/>
      <w:bCs/>
      <w:lang w:eastAsia="en-US"/>
    </w:rPr>
  </w:style>
  <w:style w:type="paragraph" w:styleId="ListParagraph">
    <w:name w:val="List Paragraph"/>
    <w:basedOn w:val="Normal"/>
    <w:uiPriority w:val="34"/>
    <w:qFormat/>
    <w:rsid w:val="0052506A"/>
    <w:pPr>
      <w:ind w:left="720"/>
      <w:contextualSpacing/>
    </w:pPr>
  </w:style>
  <w:style w:type="paragraph" w:customStyle="1" w:styleId="paragraph">
    <w:name w:val="paragraph"/>
    <w:basedOn w:val="Normal"/>
    <w:rsid w:val="00CB2181"/>
    <w:pPr>
      <w:spacing w:before="100" w:beforeAutospacing="1" w:after="100" w:afterAutospacing="1"/>
    </w:pPr>
    <w:rPr>
      <w:lang w:eastAsia="en-GB"/>
    </w:rPr>
  </w:style>
  <w:style w:type="character" w:customStyle="1" w:styleId="normaltextrun">
    <w:name w:val="normaltextrun"/>
    <w:basedOn w:val="DefaultParagraphFont"/>
    <w:rsid w:val="00CB2181"/>
  </w:style>
  <w:style w:type="character" w:customStyle="1" w:styleId="eop">
    <w:name w:val="eop"/>
    <w:basedOn w:val="DefaultParagraphFont"/>
    <w:rsid w:val="00CB2181"/>
  </w:style>
  <w:style w:type="character" w:customStyle="1" w:styleId="tabchar">
    <w:name w:val="tabchar"/>
    <w:basedOn w:val="DefaultParagraphFont"/>
    <w:rsid w:val="00CB2181"/>
  </w:style>
  <w:style w:type="paragraph" w:customStyle="1" w:styleId="pf0">
    <w:name w:val="pf0"/>
    <w:basedOn w:val="Normal"/>
    <w:rsid w:val="00A4124B"/>
    <w:pPr>
      <w:spacing w:before="100" w:beforeAutospacing="1" w:after="100" w:afterAutospacing="1"/>
    </w:pPr>
    <w:rPr>
      <w:lang w:eastAsia="en-GB"/>
    </w:rPr>
  </w:style>
  <w:style w:type="character" w:customStyle="1" w:styleId="cf01">
    <w:name w:val="cf01"/>
    <w:basedOn w:val="DefaultParagraphFont"/>
    <w:rsid w:val="00A4124B"/>
    <w:rPr>
      <w:rFonts w:ascii="Segoe UI" w:hAnsi="Segoe UI" w:cs="Segoe UI" w:hint="default"/>
      <w:sz w:val="18"/>
      <w:szCs w:val="18"/>
    </w:rPr>
  </w:style>
  <w:style w:type="paragraph" w:styleId="Revision">
    <w:name w:val="Revision"/>
    <w:hidden/>
    <w:uiPriority w:val="99"/>
    <w:semiHidden/>
    <w:rsid w:val="002A75B3"/>
    <w:rPr>
      <w:sz w:val="24"/>
      <w:szCs w:val="24"/>
      <w:lang w:eastAsia="en-US"/>
    </w:rPr>
  </w:style>
  <w:style w:type="character" w:styleId="Hyperlink">
    <w:name w:val="Hyperlink"/>
    <w:basedOn w:val="DefaultParagraphFont"/>
    <w:uiPriority w:val="99"/>
    <w:unhideWhenUsed/>
    <w:rsid w:val="00D97E93"/>
    <w:rPr>
      <w:color w:val="0563C1"/>
      <w:u w:val="single"/>
    </w:rPr>
  </w:style>
  <w:style w:type="paragraph" w:styleId="FootnoteText">
    <w:name w:val="footnote text"/>
    <w:basedOn w:val="Normal"/>
    <w:link w:val="FootnoteTextChar"/>
    <w:rsid w:val="00CE5B7D"/>
    <w:rPr>
      <w:sz w:val="20"/>
      <w:szCs w:val="20"/>
    </w:rPr>
  </w:style>
  <w:style w:type="character" w:customStyle="1" w:styleId="FootnoteTextChar">
    <w:name w:val="Footnote Text Char"/>
    <w:basedOn w:val="DefaultParagraphFont"/>
    <w:link w:val="FootnoteText"/>
    <w:rsid w:val="00CE5B7D"/>
    <w:rPr>
      <w:lang w:eastAsia="en-US"/>
    </w:rPr>
  </w:style>
  <w:style w:type="character" w:styleId="FootnoteReference">
    <w:name w:val="footnote reference"/>
    <w:basedOn w:val="DefaultParagraphFont"/>
    <w:rsid w:val="00CE5B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927070">
      <w:bodyDiv w:val="1"/>
      <w:marLeft w:val="0"/>
      <w:marRight w:val="0"/>
      <w:marTop w:val="0"/>
      <w:marBottom w:val="0"/>
      <w:divBdr>
        <w:top w:val="none" w:sz="0" w:space="0" w:color="auto"/>
        <w:left w:val="none" w:sz="0" w:space="0" w:color="auto"/>
        <w:bottom w:val="none" w:sz="0" w:space="0" w:color="auto"/>
        <w:right w:val="none" w:sz="0" w:space="0" w:color="auto"/>
      </w:divBdr>
      <w:divsChild>
        <w:div w:id="1648515774">
          <w:marLeft w:val="0"/>
          <w:marRight w:val="0"/>
          <w:marTop w:val="0"/>
          <w:marBottom w:val="0"/>
          <w:divBdr>
            <w:top w:val="none" w:sz="0" w:space="0" w:color="auto"/>
            <w:left w:val="none" w:sz="0" w:space="0" w:color="auto"/>
            <w:bottom w:val="none" w:sz="0" w:space="0" w:color="auto"/>
            <w:right w:val="none" w:sz="0" w:space="0" w:color="auto"/>
          </w:divBdr>
        </w:div>
        <w:div w:id="1150364603">
          <w:marLeft w:val="0"/>
          <w:marRight w:val="0"/>
          <w:marTop w:val="0"/>
          <w:marBottom w:val="0"/>
          <w:divBdr>
            <w:top w:val="none" w:sz="0" w:space="0" w:color="auto"/>
            <w:left w:val="none" w:sz="0" w:space="0" w:color="auto"/>
            <w:bottom w:val="none" w:sz="0" w:space="0" w:color="auto"/>
            <w:right w:val="none" w:sz="0" w:space="0" w:color="auto"/>
          </w:divBdr>
        </w:div>
        <w:div w:id="1116679305">
          <w:marLeft w:val="0"/>
          <w:marRight w:val="0"/>
          <w:marTop w:val="0"/>
          <w:marBottom w:val="0"/>
          <w:divBdr>
            <w:top w:val="none" w:sz="0" w:space="0" w:color="auto"/>
            <w:left w:val="none" w:sz="0" w:space="0" w:color="auto"/>
            <w:bottom w:val="none" w:sz="0" w:space="0" w:color="auto"/>
            <w:right w:val="none" w:sz="0" w:space="0" w:color="auto"/>
          </w:divBdr>
        </w:div>
        <w:div w:id="396900417">
          <w:marLeft w:val="0"/>
          <w:marRight w:val="0"/>
          <w:marTop w:val="0"/>
          <w:marBottom w:val="0"/>
          <w:divBdr>
            <w:top w:val="none" w:sz="0" w:space="0" w:color="auto"/>
            <w:left w:val="none" w:sz="0" w:space="0" w:color="auto"/>
            <w:bottom w:val="none" w:sz="0" w:space="0" w:color="auto"/>
            <w:right w:val="none" w:sz="0" w:space="0" w:color="auto"/>
          </w:divBdr>
        </w:div>
        <w:div w:id="1064643108">
          <w:marLeft w:val="0"/>
          <w:marRight w:val="0"/>
          <w:marTop w:val="0"/>
          <w:marBottom w:val="0"/>
          <w:divBdr>
            <w:top w:val="none" w:sz="0" w:space="0" w:color="auto"/>
            <w:left w:val="none" w:sz="0" w:space="0" w:color="auto"/>
            <w:bottom w:val="none" w:sz="0" w:space="0" w:color="auto"/>
            <w:right w:val="none" w:sz="0" w:space="0" w:color="auto"/>
          </w:divBdr>
        </w:div>
        <w:div w:id="895509777">
          <w:marLeft w:val="0"/>
          <w:marRight w:val="0"/>
          <w:marTop w:val="0"/>
          <w:marBottom w:val="0"/>
          <w:divBdr>
            <w:top w:val="none" w:sz="0" w:space="0" w:color="auto"/>
            <w:left w:val="none" w:sz="0" w:space="0" w:color="auto"/>
            <w:bottom w:val="none" w:sz="0" w:space="0" w:color="auto"/>
            <w:right w:val="none" w:sz="0" w:space="0" w:color="auto"/>
          </w:divBdr>
        </w:div>
        <w:div w:id="1583562681">
          <w:marLeft w:val="0"/>
          <w:marRight w:val="0"/>
          <w:marTop w:val="0"/>
          <w:marBottom w:val="0"/>
          <w:divBdr>
            <w:top w:val="none" w:sz="0" w:space="0" w:color="auto"/>
            <w:left w:val="none" w:sz="0" w:space="0" w:color="auto"/>
            <w:bottom w:val="none" w:sz="0" w:space="0" w:color="auto"/>
            <w:right w:val="none" w:sz="0" w:space="0" w:color="auto"/>
          </w:divBdr>
          <w:divsChild>
            <w:div w:id="732509155">
              <w:marLeft w:val="0"/>
              <w:marRight w:val="0"/>
              <w:marTop w:val="0"/>
              <w:marBottom w:val="0"/>
              <w:divBdr>
                <w:top w:val="none" w:sz="0" w:space="0" w:color="auto"/>
                <w:left w:val="none" w:sz="0" w:space="0" w:color="auto"/>
                <w:bottom w:val="none" w:sz="0" w:space="0" w:color="auto"/>
                <w:right w:val="none" w:sz="0" w:space="0" w:color="auto"/>
              </w:divBdr>
            </w:div>
            <w:div w:id="76889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5200">
      <w:marLeft w:val="0"/>
      <w:marRight w:val="0"/>
      <w:marTop w:val="0"/>
      <w:marBottom w:val="0"/>
      <w:divBdr>
        <w:top w:val="none" w:sz="0" w:space="0" w:color="auto"/>
        <w:left w:val="none" w:sz="0" w:space="0" w:color="auto"/>
        <w:bottom w:val="none" w:sz="0" w:space="0" w:color="auto"/>
        <w:right w:val="none" w:sz="0" w:space="0" w:color="auto"/>
      </w:divBdr>
    </w:div>
    <w:div w:id="1454787044">
      <w:bodyDiv w:val="1"/>
      <w:marLeft w:val="0"/>
      <w:marRight w:val="0"/>
      <w:marTop w:val="0"/>
      <w:marBottom w:val="0"/>
      <w:divBdr>
        <w:top w:val="none" w:sz="0" w:space="0" w:color="auto"/>
        <w:left w:val="none" w:sz="0" w:space="0" w:color="auto"/>
        <w:bottom w:val="none" w:sz="0" w:space="0" w:color="auto"/>
        <w:right w:val="none" w:sz="0" w:space="0" w:color="auto"/>
      </w:divBdr>
    </w:div>
    <w:div w:id="1525022722">
      <w:bodyDiv w:val="1"/>
      <w:marLeft w:val="0"/>
      <w:marRight w:val="0"/>
      <w:marTop w:val="0"/>
      <w:marBottom w:val="0"/>
      <w:divBdr>
        <w:top w:val="none" w:sz="0" w:space="0" w:color="auto"/>
        <w:left w:val="none" w:sz="0" w:space="0" w:color="auto"/>
        <w:bottom w:val="none" w:sz="0" w:space="0" w:color="auto"/>
        <w:right w:val="none" w:sz="0" w:space="0" w:color="auto"/>
      </w:divBdr>
    </w:div>
    <w:div w:id="1558126052">
      <w:bodyDiv w:val="1"/>
      <w:marLeft w:val="0"/>
      <w:marRight w:val="0"/>
      <w:marTop w:val="0"/>
      <w:marBottom w:val="0"/>
      <w:divBdr>
        <w:top w:val="none" w:sz="0" w:space="0" w:color="auto"/>
        <w:left w:val="none" w:sz="0" w:space="0" w:color="auto"/>
        <w:bottom w:val="none" w:sz="0" w:space="0" w:color="auto"/>
        <w:right w:val="none" w:sz="0" w:space="0" w:color="auto"/>
      </w:divBdr>
    </w:div>
    <w:div w:id="1623923528">
      <w:bodyDiv w:val="1"/>
      <w:marLeft w:val="0"/>
      <w:marRight w:val="0"/>
      <w:marTop w:val="0"/>
      <w:marBottom w:val="0"/>
      <w:divBdr>
        <w:top w:val="none" w:sz="0" w:space="0" w:color="auto"/>
        <w:left w:val="none" w:sz="0" w:space="0" w:color="auto"/>
        <w:bottom w:val="none" w:sz="0" w:space="0" w:color="auto"/>
        <w:right w:val="none" w:sz="0" w:space="0" w:color="auto"/>
      </w:divBdr>
    </w:div>
    <w:div w:id="1825660741">
      <w:bodyDiv w:val="1"/>
      <w:marLeft w:val="0"/>
      <w:marRight w:val="0"/>
      <w:marTop w:val="0"/>
      <w:marBottom w:val="0"/>
      <w:divBdr>
        <w:top w:val="none" w:sz="0" w:space="0" w:color="auto"/>
        <w:left w:val="none" w:sz="0" w:space="0" w:color="auto"/>
        <w:bottom w:val="none" w:sz="0" w:space="0" w:color="auto"/>
        <w:right w:val="none" w:sz="0" w:space="0" w:color="auto"/>
      </w:divBdr>
    </w:div>
    <w:div w:id="1837841215">
      <w:bodyDiv w:val="1"/>
      <w:marLeft w:val="0"/>
      <w:marRight w:val="0"/>
      <w:marTop w:val="0"/>
      <w:marBottom w:val="0"/>
      <w:divBdr>
        <w:top w:val="none" w:sz="0" w:space="0" w:color="auto"/>
        <w:left w:val="none" w:sz="0" w:space="0" w:color="auto"/>
        <w:bottom w:val="none" w:sz="0" w:space="0" w:color="auto"/>
        <w:right w:val="none" w:sz="0" w:space="0" w:color="auto"/>
      </w:divBdr>
    </w:div>
    <w:div w:id="1910921468">
      <w:bodyDiv w:val="1"/>
      <w:marLeft w:val="0"/>
      <w:marRight w:val="0"/>
      <w:marTop w:val="0"/>
      <w:marBottom w:val="0"/>
      <w:divBdr>
        <w:top w:val="none" w:sz="0" w:space="0" w:color="auto"/>
        <w:left w:val="none" w:sz="0" w:space="0" w:color="auto"/>
        <w:bottom w:val="none" w:sz="0" w:space="0" w:color="auto"/>
        <w:right w:val="none" w:sz="0" w:space="0" w:color="auto"/>
      </w:divBdr>
    </w:div>
    <w:div w:id="2112699981">
      <w:bodyDiv w:val="1"/>
      <w:marLeft w:val="0"/>
      <w:marRight w:val="0"/>
      <w:marTop w:val="0"/>
      <w:marBottom w:val="0"/>
      <w:divBdr>
        <w:top w:val="none" w:sz="0" w:space="0" w:color="auto"/>
        <w:left w:val="none" w:sz="0" w:space="0" w:color="auto"/>
        <w:bottom w:val="none" w:sz="0" w:space="0" w:color="auto"/>
        <w:right w:val="none" w:sz="0" w:space="0" w:color="auto"/>
      </w:divBdr>
      <w:divsChild>
        <w:div w:id="954215312">
          <w:marLeft w:val="0"/>
          <w:marRight w:val="0"/>
          <w:marTop w:val="0"/>
          <w:marBottom w:val="0"/>
          <w:divBdr>
            <w:top w:val="none" w:sz="0" w:space="0" w:color="auto"/>
            <w:left w:val="none" w:sz="0" w:space="0" w:color="auto"/>
            <w:bottom w:val="none" w:sz="0" w:space="0" w:color="auto"/>
            <w:right w:val="none" w:sz="0" w:space="0" w:color="auto"/>
          </w:divBdr>
        </w:div>
        <w:div w:id="781799553">
          <w:marLeft w:val="0"/>
          <w:marRight w:val="0"/>
          <w:marTop w:val="0"/>
          <w:marBottom w:val="0"/>
          <w:divBdr>
            <w:top w:val="none" w:sz="0" w:space="0" w:color="auto"/>
            <w:left w:val="none" w:sz="0" w:space="0" w:color="auto"/>
            <w:bottom w:val="none" w:sz="0" w:space="0" w:color="auto"/>
            <w:right w:val="none" w:sz="0" w:space="0" w:color="auto"/>
          </w:divBdr>
          <w:divsChild>
            <w:div w:id="381290624">
              <w:marLeft w:val="0"/>
              <w:marRight w:val="0"/>
              <w:marTop w:val="0"/>
              <w:marBottom w:val="0"/>
              <w:divBdr>
                <w:top w:val="none" w:sz="0" w:space="0" w:color="auto"/>
                <w:left w:val="none" w:sz="0" w:space="0" w:color="auto"/>
                <w:bottom w:val="none" w:sz="0" w:space="0" w:color="auto"/>
                <w:right w:val="none" w:sz="0" w:space="0" w:color="auto"/>
              </w:divBdr>
            </w:div>
            <w:div w:id="2064017747">
              <w:marLeft w:val="0"/>
              <w:marRight w:val="0"/>
              <w:marTop w:val="0"/>
              <w:marBottom w:val="0"/>
              <w:divBdr>
                <w:top w:val="none" w:sz="0" w:space="0" w:color="auto"/>
                <w:left w:val="none" w:sz="0" w:space="0" w:color="auto"/>
                <w:bottom w:val="none" w:sz="0" w:space="0" w:color="auto"/>
                <w:right w:val="none" w:sz="0" w:space="0" w:color="auto"/>
              </w:divBdr>
            </w:div>
            <w:div w:id="1620600595">
              <w:marLeft w:val="0"/>
              <w:marRight w:val="0"/>
              <w:marTop w:val="0"/>
              <w:marBottom w:val="0"/>
              <w:divBdr>
                <w:top w:val="none" w:sz="0" w:space="0" w:color="auto"/>
                <w:left w:val="none" w:sz="0" w:space="0" w:color="auto"/>
                <w:bottom w:val="none" w:sz="0" w:space="0" w:color="auto"/>
                <w:right w:val="none" w:sz="0" w:space="0" w:color="auto"/>
              </w:divBdr>
            </w:div>
            <w:div w:id="684328830">
              <w:marLeft w:val="0"/>
              <w:marRight w:val="0"/>
              <w:marTop w:val="0"/>
              <w:marBottom w:val="0"/>
              <w:divBdr>
                <w:top w:val="none" w:sz="0" w:space="0" w:color="auto"/>
                <w:left w:val="none" w:sz="0" w:space="0" w:color="auto"/>
                <w:bottom w:val="none" w:sz="0" w:space="0" w:color="auto"/>
                <w:right w:val="none" w:sz="0" w:space="0" w:color="auto"/>
              </w:divBdr>
            </w:div>
            <w:div w:id="1976517878">
              <w:marLeft w:val="0"/>
              <w:marRight w:val="0"/>
              <w:marTop w:val="0"/>
              <w:marBottom w:val="0"/>
              <w:divBdr>
                <w:top w:val="none" w:sz="0" w:space="0" w:color="auto"/>
                <w:left w:val="none" w:sz="0" w:space="0" w:color="auto"/>
                <w:bottom w:val="none" w:sz="0" w:space="0" w:color="auto"/>
                <w:right w:val="none" w:sz="0" w:space="0" w:color="auto"/>
              </w:divBdr>
            </w:div>
          </w:divsChild>
        </w:div>
        <w:div w:id="298343360">
          <w:marLeft w:val="0"/>
          <w:marRight w:val="0"/>
          <w:marTop w:val="0"/>
          <w:marBottom w:val="0"/>
          <w:divBdr>
            <w:top w:val="none" w:sz="0" w:space="0" w:color="auto"/>
            <w:left w:val="none" w:sz="0" w:space="0" w:color="auto"/>
            <w:bottom w:val="none" w:sz="0" w:space="0" w:color="auto"/>
            <w:right w:val="none" w:sz="0" w:space="0" w:color="auto"/>
          </w:divBdr>
          <w:divsChild>
            <w:div w:id="272398282">
              <w:marLeft w:val="0"/>
              <w:marRight w:val="0"/>
              <w:marTop w:val="0"/>
              <w:marBottom w:val="0"/>
              <w:divBdr>
                <w:top w:val="none" w:sz="0" w:space="0" w:color="auto"/>
                <w:left w:val="none" w:sz="0" w:space="0" w:color="auto"/>
                <w:bottom w:val="none" w:sz="0" w:space="0" w:color="auto"/>
                <w:right w:val="none" w:sz="0" w:space="0" w:color="auto"/>
              </w:divBdr>
            </w:div>
            <w:div w:id="1873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E54785C6A784AAE834F8E6ED5EB0D" ma:contentTypeVersion="17" ma:contentTypeDescription="Create a new document." ma:contentTypeScope="" ma:versionID="f413c5c3e213608a136d880ee98a3c2f">
  <xsd:schema xmlns:xsd="http://www.w3.org/2001/XMLSchema" xmlns:xs="http://www.w3.org/2001/XMLSchema" xmlns:p="http://schemas.microsoft.com/office/2006/metadata/properties" xmlns:ns2="f10d5f38-6ae9-4695-a8f3-03c98d7525e6" xmlns:ns3="506f11aa-304b-48e5-9722-fa77c0ed332d" targetNamespace="http://schemas.microsoft.com/office/2006/metadata/properties" ma:root="true" ma:fieldsID="a0c18903ebb7abf66c13ff6d40f2d234" ns2:_="" ns3:_="">
    <xsd:import namespace="f10d5f38-6ae9-4695-a8f3-03c98d7525e6"/>
    <xsd:import namespace="506f11aa-304b-48e5-9722-fa77c0ed33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d5f38-6ae9-4695-a8f3-03c98d7525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1d501d1-8c3c-4b7e-bbad-c8d5a5aa3f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f11aa-304b-48e5-9722-fa77c0ed33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ec6071c-77aa-43c2-9237-1ce3b41e7dce}" ma:internalName="TaxCatchAll" ma:showField="CatchAllData" ma:web="506f11aa-304b-48e5-9722-fa77c0ed3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06f11aa-304b-48e5-9722-fa77c0ed332d">
      <UserInfo>
        <DisplayName>Ann Ramage</DisplayName>
        <AccountId>76</AccountId>
        <AccountType/>
      </UserInfo>
    </SharedWithUsers>
    <lcf76f155ced4ddcb4097134ff3c332f xmlns="f10d5f38-6ae9-4695-a8f3-03c98d7525e6">
      <Terms xmlns="http://schemas.microsoft.com/office/infopath/2007/PartnerControls"/>
    </lcf76f155ced4ddcb4097134ff3c332f>
    <TaxCatchAll xmlns="506f11aa-304b-48e5-9722-fa77c0ed332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0A7E0-DF49-4204-ADFD-846A81F43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d5f38-6ae9-4695-a8f3-03c98d7525e6"/>
    <ds:schemaRef ds:uri="506f11aa-304b-48e5-9722-fa77c0ed3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576E0-6D34-475C-BC5F-7839407AD814}">
  <ds:schemaRefs>
    <ds:schemaRef ds:uri="http://schemas.microsoft.com/sharepoint/v3/contenttype/forms"/>
  </ds:schemaRefs>
</ds:datastoreItem>
</file>

<file path=customXml/itemProps3.xml><?xml version="1.0" encoding="utf-8"?>
<ds:datastoreItem xmlns:ds="http://schemas.openxmlformats.org/officeDocument/2006/customXml" ds:itemID="{270E7999-06B8-4DF4-8F15-27C488A11C49}">
  <ds:schemaRefs>
    <ds:schemaRef ds:uri="http://schemas.microsoft.com/office/2006/metadata/properties"/>
    <ds:schemaRef ds:uri="http://schemas.microsoft.com/office/infopath/2007/PartnerControls"/>
    <ds:schemaRef ds:uri="506f11aa-304b-48e5-9722-fa77c0ed332d"/>
    <ds:schemaRef ds:uri="f10d5f38-6ae9-4695-a8f3-03c98d7525e6"/>
  </ds:schemaRefs>
</ds:datastoreItem>
</file>

<file path=customXml/itemProps4.xml><?xml version="1.0" encoding="utf-8"?>
<ds:datastoreItem xmlns:ds="http://schemas.openxmlformats.org/officeDocument/2006/customXml" ds:itemID="{2E1C25C2-FEFB-4FFF-AEBB-A43C56A7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3355</Words>
  <Characters>18693</Characters>
  <Application>Microsoft Office Word</Application>
  <DocSecurity>0</DocSecurity>
  <Lines>397</Lines>
  <Paragraphs>302</Paragraphs>
  <ScaleCrop>false</ScaleCrop>
  <HeadingPairs>
    <vt:vector size="2" baseType="variant">
      <vt:variant>
        <vt:lpstr>Title</vt:lpstr>
      </vt:variant>
      <vt:variant>
        <vt:i4>1</vt:i4>
      </vt:variant>
    </vt:vector>
  </HeadingPairs>
  <TitlesOfParts>
    <vt:vector size="1" baseType="lpstr">
      <vt:lpstr>Enter the name of the Issuing Authority</vt:lpstr>
    </vt:vector>
  </TitlesOfParts>
  <Company/>
  <LinksUpToDate>false</LinksUpToDate>
  <CharactersWithSpaces>21746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the name of the Issuing Authority</dc:title>
  <dc:subject/>
  <dc:creator>Fusion X2</dc:creator>
  <cp:keywords/>
  <dc:description/>
  <cp:lastModifiedBy>Andrea Jones</cp:lastModifiedBy>
  <cp:revision>2</cp:revision>
  <cp:lastPrinted>2010-11-24T15:27:00Z</cp:lastPrinted>
  <dcterms:created xsi:type="dcterms:W3CDTF">2026-06-23T10:14:00Z</dcterms:created>
  <dcterms:modified xsi:type="dcterms:W3CDTF">2026-06-23T10:14:00Z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0x010100878E54785C6A784AAE834F8E6ED5EB0D</vt:lpwstr>
  </property>
  <property fmtid="{D5CDD505-2E9C-101B-9397-08002B2CF9AE}" pid="3" name="Order">
    <vt:r8>12000</vt:r8>
  </property>
  <property fmtid="{D5CDD505-2E9C-101B-9397-08002B2CF9AE}" pid="4" name="MSIP_Label_322fc373-70ce-4fd3-920a-a64be45af39b_Enabled">
    <vt:lpwstr>true</vt:lpwstr>
  </property>
  <property fmtid="{D5CDD505-2E9C-101B-9397-08002B2CF9AE}" pid="5" name="MSIP_Label_322fc373-70ce-4fd3-920a-a64be45af39b_SetDate">
    <vt:lpwstr>2022-12-01T15:49:45Z</vt:lpwstr>
  </property>
  <property fmtid="{D5CDD505-2E9C-101B-9397-08002B2CF9AE}" pid="6" name="MSIP_Label_322fc373-70ce-4fd3-920a-a64be45af39b_Method">
    <vt:lpwstr>Privileged</vt:lpwstr>
  </property>
  <property fmtid="{D5CDD505-2E9C-101B-9397-08002B2CF9AE}" pid="7" name="MSIP_Label_322fc373-70ce-4fd3-920a-a64be45af39b_Name">
    <vt:lpwstr>OFFICIAL</vt:lpwstr>
  </property>
  <property fmtid="{D5CDD505-2E9C-101B-9397-08002B2CF9AE}" pid="8" name="MSIP_Label_322fc373-70ce-4fd3-920a-a64be45af39b_SiteId">
    <vt:lpwstr>d52358aa-1088-40cf-b766-3ce893cd1493</vt:lpwstr>
  </property>
  <property fmtid="{D5CDD505-2E9C-101B-9397-08002B2CF9AE}" pid="9" name="MSIP_Label_322fc373-70ce-4fd3-920a-a64be45af39b_ActionId">
    <vt:lpwstr>0400f892-2f7b-48f2-ae71-a5912cb16f36</vt:lpwstr>
  </property>
  <property fmtid="{D5CDD505-2E9C-101B-9397-08002B2CF9AE}" pid="10" name="MSIP_Label_322fc373-70ce-4fd3-920a-a64be45af39b_ContentBits">
    <vt:lpwstr>0</vt:lpwstr>
  </property>
  <property fmtid="{D5CDD505-2E9C-101B-9397-08002B2CF9AE}" pid="11" name="_NewReviewCycle">
    <vt:lpwstr/>
  </property>
  <property fmtid="{D5CDD505-2E9C-101B-9397-08002B2CF9AE}" pid="12" name="MediaServiceImageTags">
    <vt:lpwstr/>
  </property>
</Properties>
</file>